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4763" w14:textId="77777777" w:rsidR="00337BA7" w:rsidRDefault="00337BA7" w:rsidP="00DF504C">
      <w:pPr>
        <w:rPr>
          <w:lang w:val="hr-HR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5F729902" wp14:editId="4A64DD22">
            <wp:simplePos x="0" y="0"/>
            <wp:positionH relativeFrom="column">
              <wp:posOffset>457200</wp:posOffset>
            </wp:positionH>
            <wp:positionV relativeFrom="paragraph">
              <wp:posOffset>-323850</wp:posOffset>
            </wp:positionV>
            <wp:extent cx="481330" cy="636270"/>
            <wp:effectExtent l="0" t="0" r="0" b="0"/>
            <wp:wrapNone/>
            <wp:docPr id="1" name="Picture 1" descr="Opis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is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A8DB0" w14:textId="77777777" w:rsidR="007A1F72" w:rsidRDefault="007A1F72" w:rsidP="00337BA7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077A61EC" w14:textId="77777777" w:rsidR="00337BA7" w:rsidRPr="0052104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>REPUBLIKA HRVATSKA</w:t>
      </w:r>
    </w:p>
    <w:p w14:paraId="7D0B4B0F" w14:textId="77777777" w:rsidR="00337BA7" w:rsidRPr="0052104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>ZADARSKA ŽUPANIJA</w:t>
      </w:r>
    </w:p>
    <w:p w14:paraId="354B84B9" w14:textId="77777777" w:rsidR="00337BA7" w:rsidRPr="0052104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>OPĆINA GRAČAC</w:t>
      </w:r>
    </w:p>
    <w:p w14:paraId="2D2F73DE" w14:textId="77777777" w:rsidR="00337BA7" w:rsidRPr="0052104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 xml:space="preserve">JEDINSTVENI UPRAVNI ODJEL </w:t>
      </w:r>
    </w:p>
    <w:p w14:paraId="107CCA24" w14:textId="2DE3654B" w:rsidR="00337BA7" w:rsidRPr="00651541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651541">
        <w:rPr>
          <w:rFonts w:ascii="Arial" w:hAnsi="Arial" w:cs="Arial"/>
          <w:b/>
          <w:sz w:val="24"/>
          <w:szCs w:val="24"/>
          <w:lang w:val="pl-PL"/>
        </w:rPr>
        <w:t>KLASA</w:t>
      </w:r>
      <w:r w:rsidRPr="00651541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: </w:t>
      </w:r>
      <w:r w:rsidR="00EB5942" w:rsidRPr="00651541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400-02/2</w:t>
      </w:r>
      <w:r w:rsidR="00521048" w:rsidRPr="00651541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3</w:t>
      </w:r>
      <w:r w:rsidR="00EB5942" w:rsidRPr="00651541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-01/</w:t>
      </w:r>
      <w:r w:rsidR="00651541" w:rsidRPr="00651541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1</w:t>
      </w:r>
    </w:p>
    <w:p w14:paraId="1E638D4A" w14:textId="7FF37921" w:rsidR="00337BA7" w:rsidRPr="00651541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651541">
        <w:rPr>
          <w:rFonts w:ascii="Arial" w:hAnsi="Arial" w:cs="Arial"/>
          <w:b/>
          <w:sz w:val="24"/>
          <w:szCs w:val="24"/>
          <w:lang w:val="pl-PL"/>
        </w:rPr>
        <w:t>UR.BROJ: 2198-31-03-2</w:t>
      </w:r>
      <w:r w:rsidR="00521048" w:rsidRPr="00651541">
        <w:rPr>
          <w:rFonts w:ascii="Arial" w:hAnsi="Arial" w:cs="Arial"/>
          <w:b/>
          <w:sz w:val="24"/>
          <w:szCs w:val="24"/>
          <w:lang w:val="pl-PL"/>
        </w:rPr>
        <w:t>3</w:t>
      </w:r>
      <w:r w:rsidRPr="00651541">
        <w:rPr>
          <w:rFonts w:ascii="Arial" w:hAnsi="Arial" w:cs="Arial"/>
          <w:b/>
          <w:sz w:val="24"/>
          <w:szCs w:val="24"/>
          <w:lang w:val="pl-PL"/>
        </w:rPr>
        <w:t>-</w:t>
      </w:r>
      <w:r w:rsidR="00EB5942" w:rsidRPr="00651541">
        <w:rPr>
          <w:rFonts w:ascii="Arial" w:hAnsi="Arial" w:cs="Arial"/>
          <w:b/>
          <w:sz w:val="24"/>
          <w:szCs w:val="24"/>
          <w:lang w:val="pl-PL"/>
        </w:rPr>
        <w:t>2</w:t>
      </w:r>
    </w:p>
    <w:p w14:paraId="6C300AED" w14:textId="160F98B5" w:rsidR="00337BA7" w:rsidRPr="002D3CE4" w:rsidRDefault="00EB5942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651541">
        <w:rPr>
          <w:rFonts w:ascii="Arial" w:hAnsi="Arial" w:cs="Arial"/>
          <w:b/>
          <w:sz w:val="24"/>
          <w:szCs w:val="24"/>
          <w:lang w:val="pl-PL"/>
        </w:rPr>
        <w:t xml:space="preserve">Gračac, </w:t>
      </w:r>
      <w:r w:rsidR="00651541" w:rsidRPr="00651541">
        <w:rPr>
          <w:rFonts w:ascii="Arial" w:hAnsi="Arial" w:cs="Arial"/>
          <w:b/>
          <w:sz w:val="24"/>
          <w:szCs w:val="24"/>
          <w:lang w:val="pl-PL"/>
        </w:rPr>
        <w:t>3.</w:t>
      </w:r>
      <w:r w:rsidRPr="00651541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B447E9">
        <w:rPr>
          <w:rFonts w:ascii="Arial" w:hAnsi="Arial" w:cs="Arial"/>
          <w:b/>
          <w:sz w:val="24"/>
          <w:szCs w:val="24"/>
          <w:lang w:val="pl-PL"/>
        </w:rPr>
        <w:t>listopada</w:t>
      </w:r>
      <w:r w:rsidR="00337BA7" w:rsidRPr="00651541">
        <w:rPr>
          <w:rFonts w:ascii="Arial" w:hAnsi="Arial" w:cs="Arial"/>
          <w:b/>
          <w:sz w:val="24"/>
          <w:szCs w:val="24"/>
          <w:lang w:val="pl-PL"/>
        </w:rPr>
        <w:t xml:space="preserve"> 202</w:t>
      </w:r>
      <w:r w:rsidR="00521048" w:rsidRPr="00651541">
        <w:rPr>
          <w:rFonts w:ascii="Arial" w:hAnsi="Arial" w:cs="Arial"/>
          <w:b/>
          <w:sz w:val="24"/>
          <w:szCs w:val="24"/>
          <w:lang w:val="pl-PL"/>
        </w:rPr>
        <w:t>3</w:t>
      </w:r>
      <w:r w:rsidR="00337BA7" w:rsidRPr="00651541">
        <w:rPr>
          <w:rFonts w:ascii="Arial" w:hAnsi="Arial" w:cs="Arial"/>
          <w:b/>
          <w:sz w:val="24"/>
          <w:szCs w:val="24"/>
          <w:lang w:val="pl-PL"/>
        </w:rPr>
        <w:t>.  godine</w:t>
      </w:r>
    </w:p>
    <w:p w14:paraId="0A200509" w14:textId="77777777" w:rsidR="00337BA7" w:rsidRPr="002D3CE4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096DE325" w14:textId="77777777" w:rsidR="00337BA7" w:rsidRPr="002D3CE4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57AFB0BF" w14:textId="77777777" w:rsidR="00337BA7" w:rsidRPr="002D3CE4" w:rsidRDefault="00337BA7" w:rsidP="00337BA7">
      <w:pPr>
        <w:pStyle w:val="Bezproreda"/>
        <w:jc w:val="right"/>
        <w:rPr>
          <w:rFonts w:ascii="Arial" w:hAnsi="Arial" w:cs="Arial"/>
          <w:b/>
          <w:sz w:val="24"/>
          <w:szCs w:val="24"/>
          <w:lang w:val="pl-PL"/>
        </w:rPr>
      </w:pPr>
      <w:r w:rsidRPr="002D3CE4">
        <w:rPr>
          <w:rFonts w:ascii="Arial" w:hAnsi="Arial" w:cs="Arial"/>
          <w:b/>
          <w:sz w:val="24"/>
          <w:szCs w:val="24"/>
          <w:lang w:val="pl-PL"/>
        </w:rPr>
        <w:t xml:space="preserve">                                                                              - Proračunskim korisnicima</w:t>
      </w:r>
    </w:p>
    <w:p w14:paraId="0A1C72F8" w14:textId="77777777" w:rsidR="00337BA7" w:rsidRPr="002D3CE4" w:rsidRDefault="00337BA7" w:rsidP="00337BA7">
      <w:pPr>
        <w:pStyle w:val="Bezproreda"/>
        <w:tabs>
          <w:tab w:val="left" w:pos="300"/>
          <w:tab w:val="right" w:pos="9072"/>
        </w:tabs>
        <w:rPr>
          <w:rFonts w:ascii="Arial" w:hAnsi="Arial" w:cs="Arial"/>
          <w:b/>
          <w:sz w:val="24"/>
          <w:szCs w:val="24"/>
          <w:lang w:val="pl-PL"/>
        </w:rPr>
      </w:pPr>
      <w:r w:rsidRPr="002D3CE4">
        <w:rPr>
          <w:rFonts w:ascii="Arial" w:hAnsi="Arial" w:cs="Arial"/>
          <w:b/>
          <w:sz w:val="24"/>
          <w:szCs w:val="24"/>
          <w:lang w:val="pl-PL"/>
        </w:rPr>
        <w:tab/>
      </w:r>
      <w:r w:rsidRPr="002D3CE4">
        <w:rPr>
          <w:rFonts w:ascii="Arial" w:hAnsi="Arial" w:cs="Arial"/>
          <w:b/>
          <w:sz w:val="24"/>
          <w:szCs w:val="24"/>
          <w:lang w:val="pl-PL"/>
        </w:rPr>
        <w:tab/>
        <w:t xml:space="preserve">                                                                                Općine Gračac-</w:t>
      </w:r>
    </w:p>
    <w:p w14:paraId="007356EF" w14:textId="77777777" w:rsidR="00337BA7" w:rsidRPr="002D3CE4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63DAC332" w14:textId="77777777" w:rsidR="00337BA7" w:rsidRPr="002D3CE4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5A7F5418" w14:textId="77777777" w:rsidR="00337BA7" w:rsidRPr="002D3CE4" w:rsidRDefault="00337BA7" w:rsidP="00337BA7">
      <w:pPr>
        <w:pStyle w:val="Bezproreda"/>
        <w:ind w:firstLine="720"/>
        <w:rPr>
          <w:rFonts w:ascii="Arial" w:hAnsi="Arial" w:cs="Arial"/>
          <w:b/>
          <w:sz w:val="24"/>
          <w:szCs w:val="24"/>
          <w:lang w:val="pl-PL"/>
        </w:rPr>
      </w:pPr>
      <w:r w:rsidRPr="002D3CE4">
        <w:rPr>
          <w:rFonts w:ascii="Arial" w:hAnsi="Arial" w:cs="Arial"/>
          <w:b/>
          <w:sz w:val="24"/>
          <w:szCs w:val="24"/>
          <w:lang w:val="pl-PL"/>
        </w:rPr>
        <w:t>PREDMET: Upute za izradu Proračuna Općine Gračac</w:t>
      </w:r>
    </w:p>
    <w:p w14:paraId="61C9F67B" w14:textId="2400DB2A" w:rsidR="00337BA7" w:rsidRPr="002D3CE4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2D3CE4">
        <w:rPr>
          <w:rFonts w:ascii="Arial" w:hAnsi="Arial" w:cs="Arial"/>
          <w:b/>
          <w:sz w:val="24"/>
          <w:szCs w:val="24"/>
          <w:lang w:val="pl-PL"/>
        </w:rPr>
        <w:t xml:space="preserve">                               za razdoblje 202</w:t>
      </w:r>
      <w:r w:rsidR="00521048" w:rsidRPr="002D3CE4">
        <w:rPr>
          <w:rFonts w:ascii="Arial" w:hAnsi="Arial" w:cs="Arial"/>
          <w:b/>
          <w:sz w:val="24"/>
          <w:szCs w:val="24"/>
          <w:lang w:val="pl-PL"/>
        </w:rPr>
        <w:t>4</w:t>
      </w:r>
      <w:r w:rsidRPr="002D3CE4">
        <w:rPr>
          <w:rFonts w:ascii="Arial" w:hAnsi="Arial" w:cs="Arial"/>
          <w:b/>
          <w:sz w:val="24"/>
          <w:szCs w:val="24"/>
          <w:lang w:val="pl-PL"/>
        </w:rPr>
        <w:t>. - 202</w:t>
      </w:r>
      <w:r w:rsidR="00521048" w:rsidRPr="002D3CE4">
        <w:rPr>
          <w:rFonts w:ascii="Arial" w:hAnsi="Arial" w:cs="Arial"/>
          <w:b/>
          <w:sz w:val="24"/>
          <w:szCs w:val="24"/>
          <w:lang w:val="pl-PL"/>
        </w:rPr>
        <w:t>6</w:t>
      </w:r>
      <w:r w:rsidRPr="002D3CE4">
        <w:rPr>
          <w:rFonts w:ascii="Arial" w:hAnsi="Arial" w:cs="Arial"/>
          <w:b/>
          <w:sz w:val="24"/>
          <w:szCs w:val="24"/>
          <w:lang w:val="pl-PL"/>
        </w:rPr>
        <w:t>. godine,</w:t>
      </w:r>
    </w:p>
    <w:p w14:paraId="1C01BDC1" w14:textId="77777777" w:rsidR="00337BA7" w:rsidRPr="002D3CE4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2D3CE4">
        <w:rPr>
          <w:rFonts w:ascii="Arial" w:hAnsi="Arial" w:cs="Arial"/>
          <w:b/>
          <w:sz w:val="24"/>
          <w:szCs w:val="24"/>
          <w:lang w:val="pl-PL"/>
        </w:rPr>
        <w:t xml:space="preserve">                       </w:t>
      </w:r>
      <w:r w:rsidR="007C4092" w:rsidRPr="002D3CE4">
        <w:rPr>
          <w:rFonts w:ascii="Arial" w:hAnsi="Arial" w:cs="Arial"/>
          <w:b/>
          <w:sz w:val="24"/>
          <w:szCs w:val="24"/>
          <w:lang w:val="pl-PL"/>
        </w:rPr>
        <w:t xml:space="preserve">     </w:t>
      </w:r>
      <w:r w:rsidRPr="002D3CE4">
        <w:rPr>
          <w:rFonts w:ascii="Arial" w:hAnsi="Arial" w:cs="Arial"/>
          <w:b/>
          <w:sz w:val="24"/>
          <w:szCs w:val="24"/>
          <w:lang w:val="pl-PL"/>
        </w:rPr>
        <w:t xml:space="preserve"> - dostavljaju se.</w:t>
      </w:r>
    </w:p>
    <w:p w14:paraId="09D94C44" w14:textId="77777777" w:rsidR="00337BA7" w:rsidRPr="002D3CE4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704F7430" w14:textId="77777777" w:rsidR="007C4092" w:rsidRPr="002D3CE4" w:rsidRDefault="007C4092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33294B13" w14:textId="77777777" w:rsidR="00337BA7" w:rsidRPr="002D3CE4" w:rsidRDefault="00337BA7" w:rsidP="00337BA7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2D3CE4">
        <w:rPr>
          <w:rFonts w:ascii="Arial" w:hAnsi="Arial" w:cs="Arial"/>
          <w:lang w:val="pl-PL"/>
        </w:rPr>
        <w:tab/>
      </w:r>
      <w:r w:rsidRPr="002D3CE4">
        <w:rPr>
          <w:rFonts w:ascii="Arial" w:hAnsi="Arial" w:cs="Arial"/>
          <w:sz w:val="24"/>
          <w:szCs w:val="24"/>
          <w:lang w:val="pl-PL"/>
        </w:rPr>
        <w:t>Poštovani,</w:t>
      </w:r>
    </w:p>
    <w:p w14:paraId="5231F8A2" w14:textId="77777777" w:rsidR="00337BA7" w:rsidRPr="002D3CE4" w:rsidRDefault="00337BA7" w:rsidP="00337BA7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2D3CE4">
        <w:rPr>
          <w:rFonts w:ascii="Arial" w:hAnsi="Arial" w:cs="Arial"/>
          <w:sz w:val="24"/>
          <w:szCs w:val="24"/>
          <w:lang w:val="pl-PL"/>
        </w:rPr>
        <w:tab/>
      </w:r>
    </w:p>
    <w:p w14:paraId="621C4BCC" w14:textId="67D00C1B" w:rsidR="00337BA7" w:rsidRPr="00521048" w:rsidRDefault="00EB5942" w:rsidP="00DF504C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  <w:r w:rsidRPr="002D3CE4">
        <w:rPr>
          <w:rFonts w:ascii="Arial" w:hAnsi="Arial" w:cs="Arial"/>
          <w:sz w:val="24"/>
          <w:szCs w:val="24"/>
          <w:lang w:val="pl-PL"/>
        </w:rPr>
        <w:tab/>
      </w:r>
      <w:r w:rsidRPr="00521048">
        <w:rPr>
          <w:rFonts w:ascii="Arial" w:hAnsi="Arial" w:cs="Arial"/>
          <w:sz w:val="24"/>
          <w:szCs w:val="24"/>
          <w:lang w:val="pl-PL"/>
        </w:rPr>
        <w:t>u nastavku teksta dostavljam</w:t>
      </w:r>
      <w:r w:rsidR="00337BA7" w:rsidRPr="00521048">
        <w:rPr>
          <w:rFonts w:ascii="Arial" w:hAnsi="Arial" w:cs="Arial"/>
          <w:sz w:val="24"/>
          <w:szCs w:val="24"/>
          <w:lang w:val="pl-PL"/>
        </w:rPr>
        <w:t xml:space="preserve"> Vam </w:t>
      </w:r>
      <w:r w:rsidR="00DF504C" w:rsidRPr="00521048">
        <w:rPr>
          <w:rFonts w:ascii="Arial" w:hAnsi="Arial" w:cs="Arial"/>
          <w:sz w:val="24"/>
          <w:szCs w:val="24"/>
          <w:lang w:val="pl-PL"/>
        </w:rPr>
        <w:t>Upute za izradu Proračuna Općine Gračac za razdoblje 202</w:t>
      </w:r>
      <w:r w:rsidR="00521048" w:rsidRPr="00521048">
        <w:rPr>
          <w:rFonts w:ascii="Arial" w:hAnsi="Arial" w:cs="Arial"/>
          <w:sz w:val="24"/>
          <w:szCs w:val="24"/>
          <w:lang w:val="pl-PL"/>
        </w:rPr>
        <w:t>4</w:t>
      </w:r>
      <w:r w:rsidR="00DF504C" w:rsidRPr="00521048">
        <w:rPr>
          <w:rFonts w:ascii="Arial" w:hAnsi="Arial" w:cs="Arial"/>
          <w:sz w:val="24"/>
          <w:szCs w:val="24"/>
          <w:lang w:val="pl-PL"/>
        </w:rPr>
        <w:t>. - 202</w:t>
      </w:r>
      <w:r w:rsidR="00521048">
        <w:rPr>
          <w:rFonts w:ascii="Arial" w:hAnsi="Arial" w:cs="Arial"/>
          <w:sz w:val="24"/>
          <w:szCs w:val="24"/>
          <w:lang w:val="pl-PL"/>
        </w:rPr>
        <w:t>6</w:t>
      </w:r>
      <w:r w:rsidR="00DF504C" w:rsidRPr="00521048">
        <w:rPr>
          <w:rFonts w:ascii="Arial" w:hAnsi="Arial" w:cs="Arial"/>
          <w:sz w:val="24"/>
          <w:szCs w:val="24"/>
          <w:lang w:val="pl-PL"/>
        </w:rPr>
        <w:t>.</w:t>
      </w:r>
    </w:p>
    <w:p w14:paraId="7294AEFE" w14:textId="77777777" w:rsidR="00337BA7" w:rsidRPr="0052104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4D0A36F7" w14:textId="77777777" w:rsidR="00DF504C" w:rsidRPr="00521048" w:rsidRDefault="00DF504C" w:rsidP="00DF504C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1BEB82C4" w14:textId="77777777" w:rsidR="00DF504C" w:rsidRPr="00521048" w:rsidRDefault="00DF504C" w:rsidP="00DF504C">
      <w:pPr>
        <w:pStyle w:val="Bezproreda"/>
        <w:jc w:val="right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 xml:space="preserve">                         PROČELNICA: </w:t>
      </w:r>
    </w:p>
    <w:p w14:paraId="3504554C" w14:textId="0B853B73" w:rsidR="00DF504C" w:rsidRPr="00521048" w:rsidRDefault="00DF504C" w:rsidP="00DF504C">
      <w:pPr>
        <w:pStyle w:val="Bezproreda"/>
        <w:jc w:val="right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 xml:space="preserve">           Bojana Fumić, </w:t>
      </w:r>
      <w:r w:rsidR="00521048">
        <w:rPr>
          <w:rFonts w:ascii="Arial" w:hAnsi="Arial" w:cs="Arial"/>
          <w:b/>
          <w:sz w:val="24"/>
          <w:szCs w:val="24"/>
          <w:lang w:val="pl-PL"/>
        </w:rPr>
        <w:t xml:space="preserve">univ. </w:t>
      </w:r>
      <w:r w:rsidRPr="00521048">
        <w:rPr>
          <w:rFonts w:ascii="Arial" w:hAnsi="Arial" w:cs="Arial"/>
          <w:b/>
          <w:sz w:val="24"/>
          <w:szCs w:val="24"/>
          <w:lang w:val="pl-PL"/>
        </w:rPr>
        <w:t>mag. iur.</w:t>
      </w:r>
    </w:p>
    <w:p w14:paraId="02491204" w14:textId="77777777" w:rsidR="00337BA7" w:rsidRPr="00521048" w:rsidRDefault="00337BA7" w:rsidP="00337BA7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4844C8EB" w14:textId="77777777" w:rsidR="00C27745" w:rsidRDefault="00C27745">
      <w:pPr>
        <w:rPr>
          <w:lang w:val="hr-HR"/>
        </w:rPr>
      </w:pPr>
    </w:p>
    <w:p w14:paraId="11DCB252" w14:textId="77777777" w:rsidR="00DF504C" w:rsidRDefault="00DF504C">
      <w:pPr>
        <w:rPr>
          <w:lang w:val="hr-HR"/>
        </w:rPr>
      </w:pPr>
    </w:p>
    <w:p w14:paraId="5AB1C130" w14:textId="77777777" w:rsidR="00DF504C" w:rsidRDefault="00DF504C">
      <w:pPr>
        <w:rPr>
          <w:lang w:val="hr-HR"/>
        </w:rPr>
      </w:pPr>
    </w:p>
    <w:p w14:paraId="704D40A0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Dostaviti:</w:t>
      </w:r>
    </w:p>
    <w:p w14:paraId="5EB5336F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1. Dječji vrtić Baltazar</w:t>
      </w:r>
      <w:r w:rsidRPr="00DF504C">
        <w:rPr>
          <w:rFonts w:ascii="Arial" w:hAnsi="Arial" w:cs="Arial"/>
          <w:sz w:val="24"/>
          <w:szCs w:val="24"/>
          <w:lang w:val="hr-HR"/>
        </w:rPr>
        <w:t xml:space="preserve"> Gračac</w:t>
      </w:r>
    </w:p>
    <w:p w14:paraId="68830629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2. Vatrogasna postrojba Gračac</w:t>
      </w:r>
    </w:p>
    <w:p w14:paraId="05902EC3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3. Knjižnica i čitaonica Gračac</w:t>
      </w:r>
    </w:p>
    <w:p w14:paraId="075E967B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4. Mjesni odbor Srb</w:t>
      </w:r>
    </w:p>
    <w:p w14:paraId="52BFA388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5. Vijeće srpske nacionalne manjine Općine Gračac</w:t>
      </w:r>
    </w:p>
    <w:p w14:paraId="1CF170C0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6. Razvojna agencija Općine Gračac</w:t>
      </w:r>
    </w:p>
    <w:p w14:paraId="757F2F24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7. Pismohrana, ovdje.</w:t>
      </w:r>
    </w:p>
    <w:p w14:paraId="2B407D87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641C6AD9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Na znanje:</w:t>
      </w:r>
    </w:p>
    <w:p w14:paraId="313BF9A0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1.</w:t>
      </w:r>
      <w:r w:rsidRPr="00DF504C">
        <w:rPr>
          <w:rFonts w:ascii="Arial" w:hAnsi="Arial" w:cs="Arial"/>
          <w:sz w:val="24"/>
          <w:szCs w:val="24"/>
          <w:lang w:val="hr-HR"/>
        </w:rPr>
        <w:t>Općinskom načelniku</w:t>
      </w:r>
    </w:p>
    <w:p w14:paraId="64E42D17" w14:textId="77777777" w:rsidR="00C27745" w:rsidRDefault="00C27745">
      <w:pPr>
        <w:rPr>
          <w:lang w:val="hr-HR"/>
        </w:rPr>
      </w:pPr>
    </w:p>
    <w:p w14:paraId="20A2AD84" w14:textId="77777777" w:rsidR="00DF504C" w:rsidRPr="00521048" w:rsidRDefault="008F2DC6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>OPĆINA GRAČAC</w:t>
      </w:r>
    </w:p>
    <w:p w14:paraId="1BE7527C" w14:textId="77777777" w:rsidR="008F2DC6" w:rsidRDefault="008F2DC6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JEDINSTVENI UPRAVNI ODJEL</w:t>
      </w:r>
    </w:p>
    <w:p w14:paraId="14541500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8B64C15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491AC7B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3929F0E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A84416A" wp14:editId="5ECE2DBD">
            <wp:extent cx="1620520" cy="2057400"/>
            <wp:effectExtent l="0" t="0" r="0" b="0"/>
            <wp:docPr id="2" name="Picture 2" descr="C:\Users\Korisnik\Documents\grb\Gračac_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grb\Gračac_(grb)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CDB05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B9AF6C1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2F91CD6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9D40599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5E79FD8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1EBCC1B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>UPUTE ZA IZRADU PRORAČUNA</w:t>
      </w:r>
    </w:p>
    <w:p w14:paraId="6E01E8D8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>OPĆINE GRAČAC</w:t>
      </w:r>
    </w:p>
    <w:p w14:paraId="5A4E99C8" w14:textId="5B557320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>ZA RAZDOBLJE 202</w:t>
      </w:r>
      <w:r w:rsidR="00521048">
        <w:rPr>
          <w:rFonts w:ascii="Arial" w:hAnsi="Arial" w:cs="Arial"/>
          <w:b/>
          <w:sz w:val="24"/>
          <w:szCs w:val="24"/>
          <w:lang w:val="pl-PL"/>
        </w:rPr>
        <w:t>4</w:t>
      </w:r>
      <w:r w:rsidRPr="00521048">
        <w:rPr>
          <w:rFonts w:ascii="Arial" w:hAnsi="Arial" w:cs="Arial"/>
          <w:b/>
          <w:sz w:val="24"/>
          <w:szCs w:val="24"/>
          <w:lang w:val="pl-PL"/>
        </w:rPr>
        <w:t>. - 202</w:t>
      </w:r>
      <w:r w:rsidR="00521048">
        <w:rPr>
          <w:rFonts w:ascii="Arial" w:hAnsi="Arial" w:cs="Arial"/>
          <w:b/>
          <w:sz w:val="24"/>
          <w:szCs w:val="24"/>
          <w:lang w:val="pl-PL"/>
        </w:rPr>
        <w:t>6</w:t>
      </w:r>
      <w:r w:rsidRPr="00521048">
        <w:rPr>
          <w:rFonts w:ascii="Arial" w:hAnsi="Arial" w:cs="Arial"/>
          <w:b/>
          <w:sz w:val="24"/>
          <w:szCs w:val="24"/>
          <w:lang w:val="pl-PL"/>
        </w:rPr>
        <w:t>.</w:t>
      </w:r>
    </w:p>
    <w:p w14:paraId="146E7C7A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6DAA2098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2B163FA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A5531EE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11695593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1104A147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79ABCF18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4F34D5A9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8F59DAB" w14:textId="03647316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 xml:space="preserve">U Gračacu, </w:t>
      </w:r>
      <w:r w:rsidR="00B447E9">
        <w:rPr>
          <w:rFonts w:ascii="Arial" w:hAnsi="Arial" w:cs="Arial"/>
          <w:b/>
          <w:sz w:val="24"/>
          <w:szCs w:val="24"/>
          <w:lang w:val="pl-PL"/>
        </w:rPr>
        <w:t>listopad</w:t>
      </w:r>
      <w:r w:rsidRPr="00521048">
        <w:rPr>
          <w:rFonts w:ascii="Arial" w:hAnsi="Arial" w:cs="Arial"/>
          <w:b/>
          <w:sz w:val="24"/>
          <w:szCs w:val="24"/>
          <w:lang w:val="pl-PL"/>
        </w:rPr>
        <w:t xml:space="preserve"> 202</w:t>
      </w:r>
      <w:r w:rsidR="00521048">
        <w:rPr>
          <w:rFonts w:ascii="Arial" w:hAnsi="Arial" w:cs="Arial"/>
          <w:b/>
          <w:sz w:val="24"/>
          <w:szCs w:val="24"/>
          <w:lang w:val="pl-PL"/>
        </w:rPr>
        <w:t>3</w:t>
      </w:r>
      <w:r w:rsidRPr="00521048">
        <w:rPr>
          <w:rFonts w:ascii="Arial" w:hAnsi="Arial" w:cs="Arial"/>
          <w:b/>
          <w:sz w:val="24"/>
          <w:szCs w:val="24"/>
          <w:lang w:val="pl-PL"/>
        </w:rPr>
        <w:t xml:space="preserve">. </w:t>
      </w:r>
    </w:p>
    <w:p w14:paraId="41AE8AD4" w14:textId="77777777" w:rsidR="00C27745" w:rsidRPr="00651541" w:rsidRDefault="00C27745" w:rsidP="00C27745">
      <w:pPr>
        <w:pStyle w:val="Default"/>
        <w:pageBreakBefore/>
        <w:jc w:val="both"/>
        <w:rPr>
          <w:rFonts w:ascii="Arial" w:hAnsi="Arial" w:cs="Arial"/>
          <w:color w:val="auto"/>
          <w:lang w:val="pl-PL"/>
        </w:rPr>
      </w:pPr>
      <w:r w:rsidRPr="00651541">
        <w:rPr>
          <w:rFonts w:ascii="Arial" w:hAnsi="Arial" w:cs="Arial"/>
          <w:b/>
          <w:bCs/>
          <w:color w:val="auto"/>
          <w:lang w:val="pl-PL"/>
        </w:rPr>
        <w:lastRenderedPageBreak/>
        <w:t xml:space="preserve">1. UVOD </w:t>
      </w:r>
    </w:p>
    <w:p w14:paraId="6010BB75" w14:textId="4B265678" w:rsidR="00C27745" w:rsidRPr="00651541" w:rsidRDefault="00C27745" w:rsidP="00C27745">
      <w:pPr>
        <w:pStyle w:val="Default"/>
        <w:jc w:val="both"/>
        <w:rPr>
          <w:rFonts w:ascii="Arial" w:hAnsi="Arial" w:cs="Arial"/>
          <w:color w:val="auto"/>
          <w:lang w:val="pl-PL"/>
        </w:rPr>
      </w:pPr>
      <w:r w:rsidRPr="00651541">
        <w:rPr>
          <w:rFonts w:ascii="Arial" w:hAnsi="Arial" w:cs="Arial"/>
          <w:color w:val="auto"/>
          <w:lang w:val="pl-PL"/>
        </w:rPr>
        <w:t>Ministarstvo financija je, sukladno odredbama članka 26. Zakona o proračunu (“Narodne novine br. 144/21) izradilo Upute za izradu proračuna jedinica lokalne i područne (regionalne) samouprave za razdoblje 202</w:t>
      </w:r>
      <w:r w:rsidR="00521048" w:rsidRPr="00651541">
        <w:rPr>
          <w:rFonts w:ascii="Arial" w:hAnsi="Arial" w:cs="Arial"/>
          <w:color w:val="auto"/>
          <w:lang w:val="pl-PL"/>
        </w:rPr>
        <w:t>4</w:t>
      </w:r>
      <w:r w:rsidRPr="00651541">
        <w:rPr>
          <w:rFonts w:ascii="Arial" w:hAnsi="Arial" w:cs="Arial"/>
          <w:color w:val="auto"/>
          <w:lang w:val="pl-PL"/>
        </w:rPr>
        <w:t>. - 202</w:t>
      </w:r>
      <w:r w:rsidR="00521048" w:rsidRPr="00651541">
        <w:rPr>
          <w:rFonts w:ascii="Arial" w:hAnsi="Arial" w:cs="Arial"/>
          <w:color w:val="auto"/>
          <w:lang w:val="pl-PL"/>
        </w:rPr>
        <w:t>6</w:t>
      </w:r>
      <w:r w:rsidRPr="00651541">
        <w:rPr>
          <w:rFonts w:ascii="Arial" w:hAnsi="Arial" w:cs="Arial"/>
          <w:color w:val="auto"/>
          <w:lang w:val="pl-PL"/>
        </w:rPr>
        <w:t>. (dalje u tekstu: Upute)</w:t>
      </w:r>
      <w:r w:rsidR="00D43F39" w:rsidRPr="00651541">
        <w:rPr>
          <w:rFonts w:ascii="Arial" w:hAnsi="Arial" w:cs="Arial"/>
          <w:color w:val="auto"/>
          <w:lang w:val="pl-PL"/>
        </w:rPr>
        <w:t>.</w:t>
      </w:r>
      <w:r w:rsidR="006942AC" w:rsidRPr="00651541">
        <w:rPr>
          <w:rFonts w:ascii="Arial" w:hAnsi="Arial" w:cs="Arial"/>
          <w:color w:val="auto"/>
          <w:lang w:val="pl-PL"/>
        </w:rPr>
        <w:t xml:space="preserve"> </w:t>
      </w:r>
    </w:p>
    <w:p w14:paraId="7CF46C8A" w14:textId="77777777" w:rsidR="00C27745" w:rsidRPr="00651541" w:rsidRDefault="00C27745" w:rsidP="00C27745">
      <w:pPr>
        <w:pStyle w:val="Default"/>
        <w:jc w:val="both"/>
        <w:rPr>
          <w:rFonts w:ascii="Arial" w:hAnsi="Arial" w:cs="Arial"/>
          <w:color w:val="auto"/>
          <w:lang w:val="pl-PL"/>
        </w:rPr>
      </w:pPr>
    </w:p>
    <w:p w14:paraId="47F4DFB2" w14:textId="77777777" w:rsidR="006942AC" w:rsidRPr="00651541" w:rsidRDefault="006942AC" w:rsidP="00C27745">
      <w:pPr>
        <w:pStyle w:val="Default"/>
        <w:jc w:val="both"/>
        <w:rPr>
          <w:rFonts w:ascii="Arial" w:hAnsi="Arial" w:cs="Arial"/>
          <w:color w:val="auto"/>
          <w:lang w:val="pl-PL"/>
        </w:rPr>
      </w:pPr>
    </w:p>
    <w:p w14:paraId="1836895B" w14:textId="18D022B9" w:rsidR="006942AC" w:rsidRPr="00651541" w:rsidRDefault="006942AC" w:rsidP="00694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 xml:space="preserve">Sukladno članku 26. stavku 2. Zakona o proračunu, a na temelju Uputa Ministarstva financija, upravno tijelo za financije u suradnji s drugim upravnim tijelima (u slučaju Općine Gračac to je Jedinstveni upravni odjel) izrađuje uputu za izradu i dostavu prijedloga financijskih planova korisnika Proračuna Općine Gračac. </w:t>
      </w:r>
    </w:p>
    <w:p w14:paraId="7F402BCA" w14:textId="77777777" w:rsidR="006942AC" w:rsidRPr="00651541" w:rsidRDefault="006942AC" w:rsidP="0069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14:paraId="5BDCEC60" w14:textId="77777777" w:rsidR="00C27745" w:rsidRPr="00651541" w:rsidRDefault="00C27745" w:rsidP="00C27745">
      <w:pPr>
        <w:pStyle w:val="Default"/>
        <w:jc w:val="both"/>
        <w:rPr>
          <w:rFonts w:ascii="Arial" w:hAnsi="Arial" w:cs="Arial"/>
          <w:color w:val="auto"/>
          <w:lang w:val="pl-PL"/>
        </w:rPr>
      </w:pPr>
    </w:p>
    <w:p w14:paraId="456512CA" w14:textId="018294F2" w:rsidR="00C27745" w:rsidRPr="00651541" w:rsidRDefault="00C27745" w:rsidP="00C27745">
      <w:pPr>
        <w:pStyle w:val="Default"/>
        <w:jc w:val="both"/>
        <w:rPr>
          <w:rFonts w:ascii="Arial" w:hAnsi="Arial" w:cs="Arial"/>
          <w:color w:val="auto"/>
          <w:lang w:val="pl-PL"/>
        </w:rPr>
      </w:pPr>
      <w:r w:rsidRPr="00651541">
        <w:rPr>
          <w:rFonts w:ascii="Arial" w:hAnsi="Arial" w:cs="Arial"/>
          <w:b/>
          <w:bCs/>
          <w:color w:val="auto"/>
          <w:lang w:val="pl-PL"/>
        </w:rPr>
        <w:t>2. TEMELJNI MAKROEKONOMSKI POKAZATELJI ZA RAZDOBLJE 202</w:t>
      </w:r>
      <w:r w:rsidR="00521048" w:rsidRPr="00651541">
        <w:rPr>
          <w:rFonts w:ascii="Arial" w:hAnsi="Arial" w:cs="Arial"/>
          <w:b/>
          <w:bCs/>
          <w:color w:val="auto"/>
          <w:lang w:val="pl-PL"/>
        </w:rPr>
        <w:t>4</w:t>
      </w:r>
      <w:r w:rsidRPr="00651541">
        <w:rPr>
          <w:rFonts w:ascii="Arial" w:hAnsi="Arial" w:cs="Arial"/>
          <w:b/>
          <w:bCs/>
          <w:color w:val="auto"/>
          <w:lang w:val="pl-PL"/>
        </w:rPr>
        <w:t>. - 202</w:t>
      </w:r>
      <w:r w:rsidR="00521048" w:rsidRPr="00651541">
        <w:rPr>
          <w:rFonts w:ascii="Arial" w:hAnsi="Arial" w:cs="Arial"/>
          <w:b/>
          <w:bCs/>
          <w:color w:val="auto"/>
          <w:lang w:val="pl-PL"/>
        </w:rPr>
        <w:t>6</w:t>
      </w:r>
      <w:r w:rsidRPr="00651541">
        <w:rPr>
          <w:rFonts w:ascii="Arial" w:hAnsi="Arial" w:cs="Arial"/>
          <w:b/>
          <w:bCs/>
          <w:color w:val="auto"/>
          <w:lang w:val="pl-PL"/>
        </w:rPr>
        <w:t xml:space="preserve">. </w:t>
      </w:r>
    </w:p>
    <w:p w14:paraId="26EB80C8" w14:textId="77777777" w:rsidR="00521048" w:rsidRPr="00651541" w:rsidRDefault="00521048" w:rsidP="0052104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pl-PL"/>
        </w:rPr>
      </w:pPr>
      <w:r w:rsidRPr="00651541">
        <w:rPr>
          <w:rFonts w:asciiTheme="minorBidi" w:hAnsiTheme="minorBidi"/>
          <w:sz w:val="24"/>
          <w:szCs w:val="24"/>
          <w:lang w:val="pl-PL"/>
        </w:rPr>
        <w:t>Ministarstvo financija je izradilo prijedlog, a Vlada usvojila Program stabilnosti Republike</w:t>
      </w:r>
    </w:p>
    <w:p w14:paraId="30E18DDD" w14:textId="1B56121F" w:rsidR="00C27745" w:rsidRPr="00651541" w:rsidRDefault="00521048" w:rsidP="0052104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pl-PL"/>
        </w:rPr>
      </w:pPr>
      <w:r w:rsidRPr="00651541">
        <w:rPr>
          <w:rFonts w:asciiTheme="minorBidi" w:hAnsiTheme="minorBidi"/>
          <w:sz w:val="24"/>
          <w:szCs w:val="24"/>
          <w:lang w:val="pl-PL"/>
        </w:rPr>
        <w:t>Hrvatske za razdoblje 2024. - 2026. (dalje u tekstu: Program stabilnosti ) u travnju 2023. Na temelju Programa stabilnosti Vlada je u lipnju 2023. donijela Odluku o proračunskom okviru za razdoblje 2024. – 2026. Sukladno Programu stabilnosti fiskalna kretanja u 2023. rezultirat će proračunskim manjkom od 0,7% BDP-a, odnosno 1,5% BDP-a u 2024., 0,8% BDP-a u 2025. te 0,6% BDP-a do kraja 2026. godine. Ovim je ispunjen kriterij proračunskog manjka sukladno odredbama Pakta o stabilnosti i rastu. Udio javnog duga u nominalnoj vrijednosti BDP-a će se kontinuirano nastaviti smanjivati u promatranom srednjoročnom razdoblju i to sa 62,6% BDP-a u 2023., na 59,8% BDP-a u 2024. odnosno 57,5% u 2025. te 55,6% BDP-a u 2026. godini.</w:t>
      </w:r>
    </w:p>
    <w:p w14:paraId="580C37DE" w14:textId="77777777" w:rsidR="00FC0EE8" w:rsidRPr="00651541" w:rsidRDefault="00FC0EE8" w:rsidP="00C27745">
      <w:pPr>
        <w:pStyle w:val="Default"/>
        <w:jc w:val="both"/>
        <w:rPr>
          <w:rFonts w:ascii="Arial" w:hAnsi="Arial" w:cs="Arial"/>
          <w:color w:val="auto"/>
          <w:lang w:val="pl-PL"/>
        </w:rPr>
      </w:pPr>
    </w:p>
    <w:p w14:paraId="7FFD4957" w14:textId="6A27ADF0" w:rsidR="002556C1" w:rsidRPr="00651541" w:rsidRDefault="00C27745" w:rsidP="002556C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val="pl-PL"/>
        </w:rPr>
      </w:pPr>
      <w:r w:rsidRPr="00651541">
        <w:rPr>
          <w:rFonts w:asciiTheme="minorBidi" w:hAnsiTheme="minorBidi"/>
          <w:b/>
          <w:bCs/>
          <w:sz w:val="24"/>
          <w:szCs w:val="24"/>
          <w:lang w:val="pl-PL"/>
        </w:rPr>
        <w:t xml:space="preserve">3. NOVOSTI </w:t>
      </w:r>
      <w:r w:rsidR="002556C1" w:rsidRPr="00651541">
        <w:rPr>
          <w:rFonts w:asciiTheme="minorBidi" w:hAnsiTheme="minorBidi"/>
          <w:b/>
          <w:bCs/>
          <w:sz w:val="24"/>
          <w:szCs w:val="24"/>
          <w:lang w:val="pl-PL"/>
        </w:rPr>
        <w:t>VEZANO ZA PROPISE IZ PRORAČUNSKE REGULATIVE</w:t>
      </w:r>
    </w:p>
    <w:p w14:paraId="40117E7F" w14:textId="2D89201F" w:rsidR="002556C1" w:rsidRPr="00651541" w:rsidRDefault="002556C1" w:rsidP="0037105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val="pl-PL"/>
        </w:rPr>
      </w:pPr>
      <w:r w:rsidRPr="00651541">
        <w:rPr>
          <w:rFonts w:asciiTheme="minorBidi" w:hAnsiTheme="minorBidi"/>
          <w:sz w:val="24"/>
          <w:szCs w:val="24"/>
          <w:lang w:val="pl-PL"/>
        </w:rPr>
        <w:t xml:space="preserve">Važeći Zakon o proračunu u međuvremenu, od prošlogodišnjih Uputa za izradu Proračuna, nije mijenjan te su odrede koje su tada istaknute i dalje na snazi. Novost je to što je, sukladno člancima 76. i 81. Zakona o proračunu, ministar financija donio Pravilnik o polugodišnjem i godišnjem izvještaju o izvršenju proračuna i financijskog plana (Narodne novine, broj 85/23). Ovim Pravilnikom propisuje se izgled, sadržaj, obveznici primjene, način i rokovi podnošenja, donošenja i objave polugodišnjeg i godišnjeg izvještaja o izvršenju proračuna i financijskog plana. Temeljem članka 50. Zakona o proračunu, ministar financija u obvezi je donijeti i Pravilnik o načinu i uvjetima otvaranja računa za provedbu specifičnih transakcija proračuna i proračunskih korisnika. Pravilnik je u postupku donošenja. Ovim Pravilnikom uređuju se način i uvjeti otvaranja računa za specifične transakcije proračuna i proračunskih korisnika koje se po svojoj svrsi, namjeni, načinu provođenja i ostalim obilježjima ne mogu provoditi izravno preko jedinstvenog računa proračuna, način i pravila izvršavanja specifičnih transakcija proračuna i proračunskih korisnika, računi proračunskih korisnika izuzetih od obveze uplate prihoda i primitaka na jedinstveni račun proračuna te obveza vođenja evidencije računa proračuna i proračunskih korisnika. Jedinice lokalne i područne (regionalne) samouprave bit će dužne u roku od 6 mjeseci od stupanja na snagu ovoga Pravilnika uskladiti način izvršavanja specifičnih i ostalih transakcija u skladu s odredbama Pravilnika. Iznimno, jedinica lokalne i područne (regionalne) samouprave bit će dužna dostaviti navedene podatke i na zahtjev Ministarstva financija.Također, ovim Pravilnikom propisuje se obveza jedinicama lokalne i područne (regionalne) samouprave vođenja popisa računa (svojih </w:t>
      </w:r>
      <w:r w:rsidRPr="00651541">
        <w:rPr>
          <w:rFonts w:asciiTheme="minorBidi" w:hAnsiTheme="minorBidi"/>
          <w:sz w:val="24"/>
          <w:szCs w:val="24"/>
          <w:lang w:val="pl-PL"/>
        </w:rPr>
        <w:lastRenderedPageBreak/>
        <w:t>aktivnih računa i aktivnih računa proračunskih korisnika iz nadležnosti) te prikupljanje podataka o stanju novčanih sredstava na početku i na kraju proračunske godine na svim računima proračuna i proračunskih korisnika iz</w:t>
      </w:r>
      <w:r w:rsidR="00371052" w:rsidRPr="00651541">
        <w:rPr>
          <w:rFonts w:asciiTheme="minorBidi" w:hAnsiTheme="minorBidi"/>
          <w:sz w:val="24"/>
          <w:szCs w:val="24"/>
          <w:lang w:val="pl-PL"/>
        </w:rPr>
        <w:t xml:space="preserve"> </w:t>
      </w:r>
      <w:r w:rsidRPr="00651541">
        <w:rPr>
          <w:rFonts w:asciiTheme="minorBidi" w:hAnsiTheme="minorBidi"/>
          <w:sz w:val="24"/>
          <w:szCs w:val="24"/>
          <w:lang w:val="pl-PL"/>
        </w:rPr>
        <w:t>nadležnosti.</w:t>
      </w:r>
    </w:p>
    <w:p w14:paraId="3E935D1C" w14:textId="77777777" w:rsidR="002F2D62" w:rsidRPr="00651541" w:rsidRDefault="002F2D62" w:rsidP="00CD3AB8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</w:p>
    <w:p w14:paraId="3667C92C" w14:textId="53B63149" w:rsidR="00CD3AB8" w:rsidRPr="00651541" w:rsidRDefault="00371052" w:rsidP="00CD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651541">
        <w:rPr>
          <w:rFonts w:ascii="Arial" w:hAnsi="Arial" w:cs="Arial"/>
          <w:b/>
          <w:bCs/>
          <w:sz w:val="24"/>
          <w:szCs w:val="24"/>
          <w:lang w:val="pl-PL"/>
        </w:rPr>
        <w:t>4</w:t>
      </w:r>
      <w:r w:rsidR="00CD3AB8" w:rsidRPr="00651541">
        <w:rPr>
          <w:rFonts w:ascii="Arial" w:hAnsi="Arial" w:cs="Arial"/>
          <w:b/>
          <w:bCs/>
          <w:sz w:val="24"/>
          <w:szCs w:val="24"/>
          <w:lang w:val="pl-PL"/>
        </w:rPr>
        <w:t>. METODOLOGIJA IZRADE PRORAČUNA</w:t>
      </w:r>
      <w:r w:rsidR="00DA7F6B" w:rsidRPr="00651541">
        <w:rPr>
          <w:rFonts w:ascii="Arial" w:hAnsi="Arial" w:cs="Arial"/>
          <w:b/>
          <w:bCs/>
          <w:sz w:val="24"/>
          <w:szCs w:val="24"/>
          <w:lang w:val="pl-PL"/>
        </w:rPr>
        <w:t xml:space="preserve"> OPĆINE GRAČAC</w:t>
      </w:r>
      <w:r w:rsidR="00CD3AB8" w:rsidRPr="00651541">
        <w:rPr>
          <w:rFonts w:ascii="Arial" w:hAnsi="Arial" w:cs="Arial"/>
          <w:b/>
          <w:bCs/>
          <w:sz w:val="24"/>
          <w:szCs w:val="24"/>
          <w:lang w:val="pl-PL"/>
        </w:rPr>
        <w:t xml:space="preserve"> I FINANCIJSKOG PLANA PRORAČUNSKIH KORISNIKA </w:t>
      </w:r>
      <w:r w:rsidR="003E1C33" w:rsidRPr="00651541">
        <w:rPr>
          <w:rFonts w:ascii="Arial" w:hAnsi="Arial" w:cs="Arial"/>
          <w:b/>
          <w:bCs/>
          <w:sz w:val="24"/>
          <w:szCs w:val="24"/>
          <w:lang w:val="pl-PL"/>
        </w:rPr>
        <w:t>OPĆINE GRAČAC</w:t>
      </w:r>
    </w:p>
    <w:p w14:paraId="469D7A32" w14:textId="77777777" w:rsidR="002F2D62" w:rsidRPr="00651541" w:rsidRDefault="002F2D62" w:rsidP="00CD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14:paraId="2265A882" w14:textId="1DF41585" w:rsidR="00CD3AB8" w:rsidRPr="00651541" w:rsidRDefault="00CD3AB8" w:rsidP="00371052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 xml:space="preserve">Metodologija za izradu proračuna propisana je Zakonom o proračunu i podzakonskim aktima kojima se regulira provedba navedenoga Zakona. </w:t>
      </w:r>
    </w:p>
    <w:p w14:paraId="30FE3C9F" w14:textId="77777777" w:rsidR="00CD3AB8" w:rsidRPr="00651541" w:rsidRDefault="00CD3AB8" w:rsidP="00196082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</w:p>
    <w:p w14:paraId="24687ED9" w14:textId="3542E253" w:rsidR="00CD3AB8" w:rsidRPr="00651541" w:rsidRDefault="00CD3AB8" w:rsidP="00196082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>Proračunski korisnici obvezni su izrađivati financijske planove u skladu s odredbama Zakona o proračunu</w:t>
      </w:r>
      <w:r w:rsidR="00201CCB" w:rsidRPr="00651541">
        <w:rPr>
          <w:rFonts w:ascii="Arial" w:hAnsi="Arial" w:cs="Arial"/>
          <w:sz w:val="24"/>
          <w:szCs w:val="24"/>
          <w:lang w:val="pl-PL"/>
        </w:rPr>
        <w:t xml:space="preserve"> i podzakosnkih akata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 te se pridržavati ovih Uputa. </w:t>
      </w:r>
    </w:p>
    <w:p w14:paraId="57D71190" w14:textId="77777777" w:rsidR="00286F8E" w:rsidRPr="00651541" w:rsidRDefault="00286F8E" w:rsidP="00196082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</w:p>
    <w:p w14:paraId="70C9AD22" w14:textId="77777777" w:rsidR="00CD3AB8" w:rsidRPr="00651541" w:rsidRDefault="00CD3AB8" w:rsidP="00196082">
      <w:pPr>
        <w:pStyle w:val="Bezproreda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 xml:space="preserve">Proračun </w:t>
      </w:r>
      <w:r w:rsidR="00773DFB" w:rsidRPr="00651541">
        <w:rPr>
          <w:rFonts w:ascii="Arial" w:hAnsi="Arial" w:cs="Arial"/>
          <w:sz w:val="24"/>
          <w:szCs w:val="24"/>
          <w:lang w:val="pl-PL"/>
        </w:rPr>
        <w:t>Općine Gračac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 sastoji se od plana za proračunsku godinu i projekcija za sljedeće dvije godine</w:t>
      </w:r>
      <w:r w:rsidRPr="00651541">
        <w:rPr>
          <w:rFonts w:ascii="Arial" w:hAnsi="Arial" w:cs="Arial"/>
          <w:bCs/>
          <w:sz w:val="24"/>
          <w:szCs w:val="24"/>
          <w:lang w:val="pl-PL"/>
        </w:rPr>
        <w:t>, a sadrži financijske planove proračunskih korisnika prikazane kroz opći i posebni dio i obrazloženje proračuna.</w:t>
      </w:r>
      <w:r w:rsidRPr="00651541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</w:p>
    <w:p w14:paraId="0403D9CE" w14:textId="77777777" w:rsidR="00773DFB" w:rsidRPr="00651541" w:rsidRDefault="00773DFB" w:rsidP="00773D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22C76F68" w14:textId="77777777" w:rsidR="002F2D62" w:rsidRPr="00651541" w:rsidRDefault="002F2D62" w:rsidP="00773D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5809ABC4" w14:textId="4519FFEC" w:rsidR="002F2D62" w:rsidRPr="00651541" w:rsidRDefault="00371052" w:rsidP="0028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651541">
        <w:rPr>
          <w:rFonts w:ascii="Arial" w:hAnsi="Arial" w:cs="Arial"/>
          <w:b/>
          <w:bCs/>
          <w:sz w:val="24"/>
          <w:szCs w:val="24"/>
          <w:lang w:val="pl-PL"/>
        </w:rPr>
        <w:t>4</w:t>
      </w:r>
      <w:r w:rsidR="00286F8E" w:rsidRPr="00651541">
        <w:rPr>
          <w:rFonts w:ascii="Arial" w:hAnsi="Arial" w:cs="Arial"/>
          <w:b/>
          <w:bCs/>
          <w:sz w:val="24"/>
          <w:szCs w:val="24"/>
          <w:lang w:val="pl-PL"/>
        </w:rPr>
        <w:t>.1. Sadržaj P</w:t>
      </w:r>
      <w:r w:rsidR="00CD3AB8" w:rsidRPr="00651541">
        <w:rPr>
          <w:rFonts w:ascii="Arial" w:hAnsi="Arial" w:cs="Arial"/>
          <w:b/>
          <w:bCs/>
          <w:sz w:val="24"/>
          <w:szCs w:val="24"/>
          <w:lang w:val="pl-PL"/>
        </w:rPr>
        <w:t xml:space="preserve">roračuna </w:t>
      </w:r>
      <w:r w:rsidR="00286F8E" w:rsidRPr="00651541">
        <w:rPr>
          <w:rFonts w:ascii="Arial" w:hAnsi="Arial" w:cs="Arial"/>
          <w:b/>
          <w:bCs/>
          <w:sz w:val="24"/>
          <w:szCs w:val="24"/>
          <w:lang w:val="pl-PL"/>
        </w:rPr>
        <w:t>Općine Gračac</w:t>
      </w:r>
    </w:p>
    <w:p w14:paraId="060F66E2" w14:textId="77777777" w:rsidR="00CD3AB8" w:rsidRPr="00651541" w:rsidRDefault="00CD3AB8" w:rsidP="0028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</w:p>
    <w:p w14:paraId="17EA9610" w14:textId="77777777" w:rsidR="00CD3AB8" w:rsidRPr="00651541" w:rsidRDefault="00CD3AB8" w:rsidP="0028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 xml:space="preserve">Proračun </w:t>
      </w:r>
      <w:r w:rsidR="00286F8E" w:rsidRPr="00651541">
        <w:rPr>
          <w:rFonts w:ascii="Arial" w:hAnsi="Arial" w:cs="Arial"/>
          <w:sz w:val="24"/>
          <w:szCs w:val="24"/>
          <w:lang w:val="pl-PL"/>
        </w:rPr>
        <w:t>Općine Gračac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 sastoji se od plana za proračunsku godinu i projekcija za sljedeće dvije godine. </w:t>
      </w:r>
    </w:p>
    <w:p w14:paraId="1D8BB2DD" w14:textId="77777777" w:rsidR="00196082" w:rsidRPr="00651541" w:rsidRDefault="0019608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</w:p>
    <w:p w14:paraId="135993F7" w14:textId="77777777" w:rsidR="002F2D62" w:rsidRPr="00651541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</w:p>
    <w:p w14:paraId="6E8E2FBD" w14:textId="585D40FC" w:rsidR="007C4092" w:rsidRPr="00651541" w:rsidRDefault="0037105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b/>
          <w:sz w:val="24"/>
          <w:szCs w:val="24"/>
          <w:lang w:val="pl-PL"/>
        </w:rPr>
        <w:t>4</w:t>
      </w:r>
      <w:r w:rsidR="00196082" w:rsidRPr="00651541">
        <w:rPr>
          <w:rFonts w:ascii="Arial" w:hAnsi="Arial" w:cs="Arial"/>
          <w:b/>
          <w:sz w:val="24"/>
          <w:szCs w:val="24"/>
          <w:lang w:val="pl-PL"/>
        </w:rPr>
        <w:t>.2.</w:t>
      </w:r>
      <w:r w:rsidR="00196082" w:rsidRPr="00651541">
        <w:rPr>
          <w:rFonts w:ascii="Arial" w:hAnsi="Arial" w:cs="Arial"/>
          <w:sz w:val="24"/>
          <w:szCs w:val="24"/>
          <w:lang w:val="pl-PL"/>
        </w:rPr>
        <w:t xml:space="preserve"> </w:t>
      </w:r>
      <w:r w:rsidR="00DA7F6B" w:rsidRPr="00651541">
        <w:rPr>
          <w:rFonts w:ascii="Arial" w:eastAsia="CIDFont+F6" w:hAnsi="Arial" w:cs="Arial"/>
          <w:b/>
          <w:sz w:val="24"/>
          <w:szCs w:val="24"/>
          <w:lang w:val="pl-PL"/>
        </w:rPr>
        <w:t xml:space="preserve">Temeljna ekonomska ishodišta i pretpostavke za izradu prijedloga Proračuna te  </w:t>
      </w:r>
      <w:r w:rsidR="00DA7F6B" w:rsidRPr="00651541">
        <w:rPr>
          <w:rFonts w:ascii="Arial" w:hAnsi="Arial" w:cs="Arial"/>
          <w:b/>
          <w:sz w:val="24"/>
          <w:szCs w:val="24"/>
          <w:lang w:val="pl-PL"/>
        </w:rPr>
        <w:t>o</w:t>
      </w:r>
      <w:r w:rsidR="007C4092" w:rsidRPr="00651541">
        <w:rPr>
          <w:rFonts w:ascii="Arial" w:hAnsi="Arial" w:cs="Arial"/>
          <w:b/>
          <w:sz w:val="24"/>
          <w:szCs w:val="24"/>
          <w:lang w:val="pl-PL"/>
        </w:rPr>
        <w:t>pis planiranih politika Općine Gračac</w:t>
      </w:r>
      <w:r w:rsidR="007C4092" w:rsidRPr="00651541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5FCA4AA9" w14:textId="77777777" w:rsidR="002F2D62" w:rsidRPr="00651541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</w:p>
    <w:p w14:paraId="6E9F2FE6" w14:textId="16EFE488" w:rsidR="00DA7F6B" w:rsidRPr="00651541" w:rsidRDefault="00DA7F6B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>Na temelju vlastitih ekonomskih pretpostavki i očekivanih gospodarskih kretanja, projicirani su prihodi Općine Gračac za razdoblje 202</w:t>
      </w:r>
      <w:r w:rsidR="00371052" w:rsidRPr="00651541">
        <w:rPr>
          <w:rFonts w:ascii="Arial" w:hAnsi="Arial" w:cs="Arial"/>
          <w:sz w:val="24"/>
          <w:szCs w:val="24"/>
          <w:lang w:val="pl-PL"/>
        </w:rPr>
        <w:t>4</w:t>
      </w:r>
      <w:r w:rsidRPr="00651541">
        <w:rPr>
          <w:rFonts w:ascii="Arial" w:hAnsi="Arial" w:cs="Arial"/>
          <w:sz w:val="24"/>
          <w:szCs w:val="24"/>
          <w:lang w:val="pl-PL"/>
        </w:rPr>
        <w:t>.-202</w:t>
      </w:r>
      <w:r w:rsidR="00371052" w:rsidRPr="00651541">
        <w:rPr>
          <w:rFonts w:ascii="Arial" w:hAnsi="Arial" w:cs="Arial"/>
          <w:sz w:val="24"/>
          <w:szCs w:val="24"/>
          <w:lang w:val="pl-PL"/>
        </w:rPr>
        <w:t>6</w:t>
      </w:r>
      <w:r w:rsidRPr="00651541">
        <w:rPr>
          <w:rFonts w:ascii="Arial" w:hAnsi="Arial" w:cs="Arial"/>
          <w:sz w:val="24"/>
          <w:szCs w:val="24"/>
          <w:lang w:val="pl-PL"/>
        </w:rPr>
        <w:t>. godine.</w:t>
      </w:r>
    </w:p>
    <w:p w14:paraId="3A8E05C5" w14:textId="42734212" w:rsidR="00201CCB" w:rsidRPr="00651541" w:rsidRDefault="00DA7F6B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>Najvažniji prihod Općine Gračac su tekuće pomoći iz Državnog proračuna koje će  u Planu proračuna za 202</w:t>
      </w:r>
      <w:r w:rsidR="00371052" w:rsidRPr="00651541">
        <w:rPr>
          <w:rFonts w:ascii="Arial" w:hAnsi="Arial" w:cs="Arial"/>
          <w:sz w:val="24"/>
          <w:szCs w:val="24"/>
          <w:lang w:val="pl-PL"/>
        </w:rPr>
        <w:t>4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. godinu biti planirani sukladno </w:t>
      </w:r>
      <w:r w:rsidR="00DB638E" w:rsidRPr="00651541">
        <w:rPr>
          <w:rFonts w:ascii="Arial" w:hAnsi="Arial" w:cs="Arial"/>
          <w:sz w:val="24"/>
          <w:szCs w:val="24"/>
          <w:lang w:val="pl-PL"/>
        </w:rPr>
        <w:t>Odluci Vlade o udjelu sredstava fiskalnog izravnjanja za pojedinu općinu, grad i županiju u ukupnim sredstvima fiskalnog izravnanja za 202</w:t>
      </w:r>
      <w:r w:rsidR="00371052" w:rsidRPr="00651541">
        <w:rPr>
          <w:rFonts w:ascii="Arial" w:hAnsi="Arial" w:cs="Arial"/>
          <w:sz w:val="24"/>
          <w:szCs w:val="24"/>
          <w:lang w:val="pl-PL"/>
        </w:rPr>
        <w:t>4</w:t>
      </w:r>
      <w:r w:rsidR="00DB638E" w:rsidRPr="00651541">
        <w:rPr>
          <w:rFonts w:ascii="Arial" w:hAnsi="Arial" w:cs="Arial"/>
          <w:sz w:val="24"/>
          <w:szCs w:val="24"/>
          <w:lang w:val="pl-PL"/>
        </w:rPr>
        <w:t>. godinu</w:t>
      </w:r>
      <w:r w:rsidR="00201CCB" w:rsidRPr="00651541">
        <w:rPr>
          <w:rFonts w:ascii="Arial" w:hAnsi="Arial" w:cs="Arial"/>
          <w:sz w:val="24"/>
          <w:szCs w:val="24"/>
          <w:lang w:val="pl-PL"/>
        </w:rPr>
        <w:t xml:space="preserve">. Kroz tekuće pomoći ostvarit će se i novi prihodi namijenjeni za fiskalnu održivost dječjih vrtića, a osiguravaju se u državnom proračunu.  </w:t>
      </w:r>
    </w:p>
    <w:p w14:paraId="521E53D5" w14:textId="77777777" w:rsidR="00201CCB" w:rsidRPr="00651541" w:rsidRDefault="00201CCB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6BFD8A15" w14:textId="36B3FB2A" w:rsidR="00DA7F6B" w:rsidRPr="00651541" w:rsidRDefault="00201CCB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>P</w:t>
      </w:r>
      <w:r w:rsidR="00BC415E" w:rsidRPr="00651541">
        <w:rPr>
          <w:rFonts w:ascii="Arial" w:hAnsi="Arial" w:cs="Arial"/>
          <w:sz w:val="24"/>
          <w:szCs w:val="24"/>
          <w:lang w:val="pl-PL"/>
        </w:rPr>
        <w:t>rihodi od nefinancijske imovine</w:t>
      </w:r>
      <w:r w:rsidR="00DB638E" w:rsidRPr="00651541">
        <w:rPr>
          <w:rFonts w:ascii="Arial" w:hAnsi="Arial" w:cs="Arial"/>
          <w:sz w:val="24"/>
          <w:szCs w:val="24"/>
          <w:lang w:val="pl-PL"/>
        </w:rPr>
        <w:t xml:space="preserve"> koji će biti planirani u nešto većem iznosu u odnosu na realizaciju 202</w:t>
      </w:r>
      <w:r w:rsidR="00371052" w:rsidRPr="00651541">
        <w:rPr>
          <w:rFonts w:ascii="Arial" w:hAnsi="Arial" w:cs="Arial"/>
          <w:sz w:val="24"/>
          <w:szCs w:val="24"/>
          <w:lang w:val="pl-PL"/>
        </w:rPr>
        <w:t>3</w:t>
      </w:r>
      <w:r w:rsidR="00DB638E" w:rsidRPr="00651541">
        <w:rPr>
          <w:rFonts w:ascii="Arial" w:hAnsi="Arial" w:cs="Arial"/>
          <w:sz w:val="24"/>
          <w:szCs w:val="24"/>
          <w:lang w:val="pl-PL"/>
        </w:rPr>
        <w:t xml:space="preserve">. godine, zbog </w:t>
      </w:r>
      <w:r w:rsidR="002E63DD" w:rsidRPr="00651541">
        <w:rPr>
          <w:rFonts w:ascii="Arial" w:hAnsi="Arial" w:cs="Arial"/>
          <w:sz w:val="24"/>
          <w:szCs w:val="24"/>
          <w:lang w:val="pl-PL"/>
        </w:rPr>
        <w:t xml:space="preserve">planiranog </w:t>
      </w:r>
      <w:r w:rsidR="00DB638E" w:rsidRPr="00651541">
        <w:rPr>
          <w:rFonts w:ascii="Arial" w:hAnsi="Arial" w:cs="Arial"/>
          <w:sz w:val="24"/>
          <w:szCs w:val="24"/>
          <w:lang w:val="pl-PL"/>
        </w:rPr>
        <w:t>povećanja broja jedinica za obračun naknade ostvarene proizvodnjom iz obnovljivih izvora energije</w:t>
      </w:r>
      <w:r w:rsidR="00DA7F6B" w:rsidRPr="00651541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2E40516D" w14:textId="604095DC" w:rsidR="007673CD" w:rsidRPr="00651541" w:rsidRDefault="00201CCB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 xml:space="preserve">Planirat će se i veći </w:t>
      </w:r>
      <w:r w:rsidR="007673CD" w:rsidRPr="00651541">
        <w:rPr>
          <w:rFonts w:ascii="Arial" w:hAnsi="Arial" w:cs="Arial"/>
          <w:sz w:val="24"/>
          <w:szCs w:val="24"/>
          <w:lang w:val="pl-PL"/>
        </w:rPr>
        <w:t>prihodi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 po osnovi</w:t>
      </w:r>
      <w:r w:rsidR="007673CD" w:rsidRPr="00651541">
        <w:rPr>
          <w:rFonts w:ascii="Arial" w:hAnsi="Arial" w:cs="Arial"/>
          <w:sz w:val="24"/>
          <w:szCs w:val="24"/>
          <w:lang w:val="pl-PL"/>
        </w:rPr>
        <w:t xml:space="preserve"> zakupa poljoprivredno</w:t>
      </w:r>
      <w:r w:rsidRPr="00651541">
        <w:rPr>
          <w:rFonts w:ascii="Arial" w:hAnsi="Arial" w:cs="Arial"/>
          <w:sz w:val="24"/>
          <w:szCs w:val="24"/>
          <w:lang w:val="pl-PL"/>
        </w:rPr>
        <w:t>g</w:t>
      </w:r>
      <w:r w:rsidR="007673CD" w:rsidRPr="00651541">
        <w:rPr>
          <w:rFonts w:ascii="Arial" w:hAnsi="Arial" w:cs="Arial"/>
          <w:sz w:val="24"/>
          <w:szCs w:val="24"/>
          <w:lang w:val="pl-PL"/>
        </w:rPr>
        <w:t xml:space="preserve"> zemljišt</w:t>
      </w:r>
      <w:r w:rsidRPr="00651541">
        <w:rPr>
          <w:rFonts w:ascii="Arial" w:hAnsi="Arial" w:cs="Arial"/>
          <w:sz w:val="24"/>
          <w:szCs w:val="24"/>
          <w:lang w:val="pl-PL"/>
        </w:rPr>
        <w:t>a, budući da je usvojen Program raspolaganja poljoprivrednim zemljištem u vlasništvu RH te je u tijeku priprema natječaja za davanje u zakup zemljišta obuhvaćenog Programom.</w:t>
      </w:r>
    </w:p>
    <w:p w14:paraId="7E6E8C3D" w14:textId="77777777" w:rsidR="00371052" w:rsidRPr="00651541" w:rsidRDefault="00371052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4C2666FB" w14:textId="432F08D9" w:rsidR="00371052" w:rsidRPr="00651541" w:rsidRDefault="00371052" w:rsidP="003022B9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>U trenutku pisanja ovih Uputa, u postupku je donošenje novog paketa poreznih propisa. U sklopu tog paketa između ostalog predložene su izmjene i dopune Zakona o porezu</w:t>
      </w:r>
      <w:r w:rsidR="003022B9" w:rsidRPr="00651541">
        <w:rPr>
          <w:rFonts w:ascii="Arial" w:hAnsi="Arial" w:cs="Arial"/>
          <w:sz w:val="24"/>
          <w:szCs w:val="24"/>
          <w:lang w:val="pl-PL"/>
        </w:rPr>
        <w:t xml:space="preserve"> 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na dohodak i izmjene Zakona o lokalnim porezima. Po novom prijedlogu, porez na dohodak </w:t>
      </w:r>
      <w:r w:rsidRPr="00651541">
        <w:rPr>
          <w:rFonts w:ascii="Arial" w:hAnsi="Arial" w:cs="Arial"/>
          <w:sz w:val="24"/>
          <w:szCs w:val="24"/>
          <w:lang w:val="pl-PL"/>
        </w:rPr>
        <w:lastRenderedPageBreak/>
        <w:t>i prirez porezu na dohodak</w:t>
      </w:r>
      <w:r w:rsidR="003022B9" w:rsidRPr="00651541">
        <w:rPr>
          <w:rFonts w:ascii="Arial" w:hAnsi="Arial" w:cs="Arial"/>
          <w:sz w:val="24"/>
          <w:szCs w:val="24"/>
          <w:lang w:val="pl-PL"/>
        </w:rPr>
        <w:t xml:space="preserve"> </w:t>
      </w:r>
      <w:r w:rsidRPr="00651541">
        <w:rPr>
          <w:rFonts w:ascii="Arial" w:hAnsi="Arial" w:cs="Arial"/>
          <w:sz w:val="24"/>
          <w:szCs w:val="24"/>
          <w:lang w:val="pl-PL"/>
        </w:rPr>
        <w:t>ujedinjuju se u jedno javno davanje. Izmjenama i dopunama Zakona o porezu na dohodak predlaže se između ostalog,</w:t>
      </w:r>
      <w:r w:rsidR="003022B9" w:rsidRPr="00651541">
        <w:rPr>
          <w:rFonts w:ascii="Arial" w:hAnsi="Arial" w:cs="Arial"/>
          <w:sz w:val="24"/>
          <w:szCs w:val="24"/>
          <w:lang w:val="pl-PL"/>
        </w:rPr>
        <w:t xml:space="preserve"> </w:t>
      </w:r>
      <w:r w:rsidRPr="00651541">
        <w:rPr>
          <w:rFonts w:ascii="Arial" w:hAnsi="Arial" w:cs="Arial"/>
          <w:sz w:val="24"/>
          <w:szCs w:val="24"/>
          <w:lang w:val="pl-PL"/>
        </w:rPr>
        <w:t>propisivanje ovlasti jedinicama lokalne samouprave da svojim odlukama propišu visinu</w:t>
      </w:r>
      <w:r w:rsidR="003022B9" w:rsidRPr="00651541">
        <w:rPr>
          <w:rFonts w:ascii="Arial" w:hAnsi="Arial" w:cs="Arial"/>
          <w:sz w:val="24"/>
          <w:szCs w:val="24"/>
          <w:lang w:val="pl-PL"/>
        </w:rPr>
        <w:t xml:space="preserve"> </w:t>
      </w:r>
      <w:r w:rsidRPr="00651541">
        <w:rPr>
          <w:rFonts w:ascii="Arial" w:hAnsi="Arial" w:cs="Arial"/>
          <w:sz w:val="24"/>
          <w:szCs w:val="24"/>
          <w:lang w:val="pl-PL"/>
        </w:rPr>
        <w:t>porezne stope poreza na dohodak za godišnje poreze u granicama propisanim zakonom (za</w:t>
      </w:r>
      <w:r w:rsidR="003022B9" w:rsidRPr="00651541">
        <w:rPr>
          <w:rFonts w:ascii="Arial" w:hAnsi="Arial" w:cs="Arial"/>
          <w:sz w:val="24"/>
          <w:szCs w:val="24"/>
          <w:lang w:val="pl-PL"/>
        </w:rPr>
        <w:t xml:space="preserve"> </w:t>
      </w:r>
      <w:r w:rsidRPr="00651541">
        <w:rPr>
          <w:rFonts w:ascii="Arial" w:hAnsi="Arial" w:cs="Arial"/>
          <w:sz w:val="24"/>
          <w:szCs w:val="24"/>
          <w:lang w:val="pl-PL"/>
        </w:rPr>
        <w:t>nesamostalni rad, samostalnu djelatnost i drugi dohodak).</w:t>
      </w:r>
    </w:p>
    <w:p w14:paraId="0EC022E7" w14:textId="27D20133" w:rsidR="00371052" w:rsidRPr="00651541" w:rsidRDefault="00371052" w:rsidP="003022B9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>Ako jedinica lokalne samouprave ne donese odluku o visini porezne stope</w:t>
      </w:r>
      <w:r w:rsidR="003022B9" w:rsidRPr="00651541">
        <w:rPr>
          <w:rFonts w:ascii="Arial" w:hAnsi="Arial" w:cs="Arial"/>
          <w:sz w:val="24"/>
          <w:szCs w:val="24"/>
          <w:lang w:val="pl-PL"/>
        </w:rPr>
        <w:t>,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 primjenjivat će se</w:t>
      </w:r>
      <w:r w:rsidR="003022B9" w:rsidRPr="00651541">
        <w:rPr>
          <w:rFonts w:ascii="Arial" w:hAnsi="Arial" w:cs="Arial"/>
          <w:sz w:val="24"/>
          <w:szCs w:val="24"/>
          <w:lang w:val="pl-PL"/>
        </w:rPr>
        <w:t xml:space="preserve"> </w:t>
      </w:r>
      <w:r w:rsidRPr="00651541">
        <w:rPr>
          <w:rFonts w:ascii="Arial" w:hAnsi="Arial" w:cs="Arial"/>
          <w:sz w:val="24"/>
          <w:szCs w:val="24"/>
          <w:lang w:val="pl-PL"/>
        </w:rPr>
        <w:t>niža stopa 20% i viša stopa 30%.</w:t>
      </w:r>
      <w:r w:rsidR="003022B9" w:rsidRPr="00651541">
        <w:rPr>
          <w:rFonts w:ascii="Arial" w:hAnsi="Arial" w:cs="Arial"/>
          <w:sz w:val="24"/>
          <w:szCs w:val="24"/>
          <w:lang w:val="pl-PL"/>
        </w:rPr>
        <w:t xml:space="preserve"> </w:t>
      </w:r>
      <w:r w:rsidRPr="00651541">
        <w:rPr>
          <w:rFonts w:ascii="Arial" w:hAnsi="Arial" w:cs="Arial"/>
          <w:sz w:val="24"/>
          <w:szCs w:val="24"/>
          <w:lang w:val="pl-PL"/>
        </w:rPr>
        <w:t>Izmjenama Zakona o lokalnim porezima predlaže se brisanje odredbi kojima se propisuje</w:t>
      </w:r>
      <w:r w:rsidR="003022B9" w:rsidRPr="00651541">
        <w:rPr>
          <w:rFonts w:ascii="Arial" w:hAnsi="Arial" w:cs="Arial"/>
          <w:sz w:val="24"/>
          <w:szCs w:val="24"/>
          <w:lang w:val="pl-PL"/>
        </w:rPr>
        <w:t xml:space="preserve"> </w:t>
      </w:r>
      <w:r w:rsidRPr="00651541">
        <w:rPr>
          <w:rFonts w:ascii="Arial" w:hAnsi="Arial" w:cs="Arial"/>
          <w:sz w:val="24"/>
          <w:szCs w:val="24"/>
          <w:lang w:val="pl-PL"/>
        </w:rPr>
        <w:t>plaćanje prireza porezu na dohodak</w:t>
      </w:r>
      <w:r w:rsidR="003022B9" w:rsidRPr="00651541">
        <w:rPr>
          <w:rFonts w:ascii="Arial" w:hAnsi="Arial" w:cs="Arial"/>
          <w:sz w:val="24"/>
          <w:szCs w:val="24"/>
          <w:lang w:val="pl-PL"/>
        </w:rPr>
        <w:t xml:space="preserve"> te </w:t>
      </w:r>
      <w:r w:rsidRPr="00651541">
        <w:rPr>
          <w:rFonts w:ascii="Arial" w:hAnsi="Arial" w:cs="Arial"/>
          <w:sz w:val="24"/>
          <w:szCs w:val="24"/>
          <w:lang w:val="pl-PL"/>
        </w:rPr>
        <w:t>predlaže se proširenje raspona u kojem je predstavničko tijelo jedinice lokalne samouprave</w:t>
      </w:r>
      <w:r w:rsidR="003022B9" w:rsidRPr="00651541">
        <w:rPr>
          <w:rFonts w:ascii="Arial" w:hAnsi="Arial" w:cs="Arial"/>
          <w:sz w:val="24"/>
          <w:szCs w:val="24"/>
          <w:lang w:val="pl-PL"/>
        </w:rPr>
        <w:t xml:space="preserve"> 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ovlašteno propisati visinu poreza na kuće za odmor. </w:t>
      </w:r>
    </w:p>
    <w:p w14:paraId="7FC0CBEB" w14:textId="77777777" w:rsidR="003022B9" w:rsidRPr="00651541" w:rsidRDefault="003022B9" w:rsidP="003022B9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</w:p>
    <w:p w14:paraId="030DA5CA" w14:textId="4B05D1A5" w:rsidR="003022B9" w:rsidRPr="00651541" w:rsidRDefault="003022B9" w:rsidP="003022B9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>Ostvarenje i točno planiranje tih prihoda ovisit će o usvajanju paketa predloženih poreznih izmjena te o eventualnom donošenju odluka Općinskog vijeća u odnosu na poreze za koje je nadležno.</w:t>
      </w:r>
    </w:p>
    <w:p w14:paraId="2BA41FCC" w14:textId="77777777" w:rsidR="003022B9" w:rsidRPr="00651541" w:rsidRDefault="003022B9" w:rsidP="003022B9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</w:p>
    <w:p w14:paraId="3FA1BFFF" w14:textId="77777777" w:rsidR="00196082" w:rsidRPr="00651541" w:rsidRDefault="00DA7F6B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>Također, svi ostali prihodi Općine Gračac (</w:t>
      </w:r>
      <w:r w:rsidR="00DB638E" w:rsidRPr="00651541">
        <w:rPr>
          <w:rFonts w:ascii="Arial" w:hAnsi="Arial" w:cs="Arial"/>
          <w:sz w:val="24"/>
          <w:szCs w:val="24"/>
          <w:lang w:val="pl-PL"/>
        </w:rPr>
        <w:t xml:space="preserve">ostali </w:t>
      </w:r>
      <w:r w:rsidRPr="00651541">
        <w:rPr>
          <w:rFonts w:ascii="Arial" w:hAnsi="Arial" w:cs="Arial"/>
          <w:sz w:val="24"/>
          <w:szCs w:val="24"/>
          <w:lang w:val="pl-PL"/>
        </w:rPr>
        <w:t>prihodi od nefinancijske imovine, prihodi od pristojbi, prihod</w:t>
      </w:r>
      <w:r w:rsidR="00DB638E" w:rsidRPr="00651541">
        <w:rPr>
          <w:rFonts w:ascii="Arial" w:hAnsi="Arial" w:cs="Arial"/>
          <w:sz w:val="24"/>
          <w:szCs w:val="24"/>
          <w:lang w:val="pl-PL"/>
        </w:rPr>
        <w:t>i za posebne namjene i dr.) bit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 će planirani sukladno realizaciji prethodne godine.</w:t>
      </w:r>
    </w:p>
    <w:p w14:paraId="3B4F634B" w14:textId="77777777" w:rsidR="00DA7F6B" w:rsidRPr="00651541" w:rsidRDefault="00DA7F6B" w:rsidP="00DA7F6B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</w:p>
    <w:p w14:paraId="6FA0FCED" w14:textId="77777777" w:rsidR="00DA7F6B" w:rsidRPr="00651541" w:rsidRDefault="00DA7F6B" w:rsidP="00921D4A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 xml:space="preserve">Na temelju </w:t>
      </w:r>
      <w:r w:rsidRPr="00651541">
        <w:rPr>
          <w:rStyle w:val="markedcontent"/>
          <w:rFonts w:ascii="Arial" w:hAnsi="Arial" w:cs="Arial"/>
          <w:sz w:val="24"/>
          <w:szCs w:val="24"/>
          <w:lang w:val="pl-PL"/>
        </w:rPr>
        <w:t xml:space="preserve">Zakona o sustavu strateškog planiranja i upravljanja razvojem Republike Hrvatske, u rujnu 2022. godine Općinsko vijeće 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Općine Gračac donijelo je Strateški program razvoja Općine Gračac za razdoblje od 2021.-2025. godine </w:t>
      </w:r>
      <w:r w:rsidR="00000000" w:rsidRPr="00651541">
        <w:fldChar w:fldCharType="begin"/>
      </w:r>
      <w:r w:rsidR="00000000" w:rsidRPr="00651541">
        <w:rPr>
          <w:lang w:val="pl-PL"/>
        </w:rPr>
        <w:instrText>HYPERLINK "https://www.gracac.hr/Dokumenti/Strateski_program_razvoja_Opcine_Gracac_2021.-2025_20.9.2022.pdf"</w:instrText>
      </w:r>
      <w:r w:rsidR="00000000" w:rsidRPr="00651541">
        <w:fldChar w:fldCharType="separate"/>
      </w:r>
      <w:r w:rsidRPr="00651541">
        <w:rPr>
          <w:rStyle w:val="Hiperveza"/>
          <w:rFonts w:ascii="Arial" w:hAnsi="Arial" w:cs="Arial"/>
          <w:sz w:val="24"/>
          <w:szCs w:val="24"/>
          <w:lang w:val="pl-PL"/>
        </w:rPr>
        <w:t>https://www.gracac.hr/Dokumenti/Strateski_program_razvoja_Opcine_Gracac_2021.-2025_20.9.2022.pdf</w:t>
      </w:r>
      <w:r w:rsidR="00000000" w:rsidRPr="00651541">
        <w:rPr>
          <w:rStyle w:val="Hiperveza"/>
          <w:rFonts w:ascii="Arial" w:hAnsi="Arial" w:cs="Arial"/>
          <w:sz w:val="24"/>
          <w:szCs w:val="24"/>
          <w:lang w:val="pl-PL"/>
        </w:rPr>
        <w:fldChar w:fldCharType="end"/>
      </w:r>
      <w:r w:rsidR="00921D4A" w:rsidRPr="00651541">
        <w:rPr>
          <w:rFonts w:ascii="Arial" w:hAnsi="Arial" w:cs="Arial"/>
          <w:sz w:val="24"/>
          <w:szCs w:val="24"/>
          <w:lang w:val="pl-PL"/>
        </w:rPr>
        <w:t>. Strateški ciljevi utvrđeni navedenim dokumentom predstavljaju predviđeni smjer razvoja u narednom petogodišnjem razdoblju, oni su definirani kao očekivana stanja koje Općina Gračac nastoji ostvariti uz racionalnu uporabu dostupnih resursa utemeljenih na sagledavanju uvjeta u užem i širem okruženju te spoznaja iz izrađene analize stanja. Strateškim se ciljevima naglašava mogućnost unaprjeđenja prosperitetnih djelatnosti, kao i valorizacija nedovoljno iskorištenih potencijala. U Općini Gračac su definirana tri strateška cilja:</w:t>
      </w:r>
    </w:p>
    <w:p w14:paraId="0E13F148" w14:textId="77777777" w:rsidR="00FD7A01" w:rsidRPr="00651541" w:rsidRDefault="00FD7A01" w:rsidP="00921D4A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pl-PL"/>
        </w:rPr>
      </w:pPr>
    </w:p>
    <w:p w14:paraId="2E1C2143" w14:textId="77777777" w:rsidR="00921D4A" w:rsidRPr="00651541" w:rsidRDefault="00921D4A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>1. Razvoj konkurentnog i održivog gospodarstva zasnovanog na poduzetničkoj klimi, poljoprivredi i raznovrsnoj turističkoj ponudi</w:t>
      </w:r>
    </w:p>
    <w:p w14:paraId="0834D379" w14:textId="77777777" w:rsidR="002F2D62" w:rsidRPr="00651541" w:rsidRDefault="002F2D62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6DA16B0C" w14:textId="77777777" w:rsidR="00921D4A" w:rsidRPr="00651541" w:rsidRDefault="00921D4A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 xml:space="preserve">2. Unapređenje infrastrukturnog sustava Općine na načelima održivog razvoja </w:t>
      </w:r>
    </w:p>
    <w:p w14:paraId="64949DFF" w14:textId="77777777" w:rsidR="002F2D62" w:rsidRPr="00651541" w:rsidRDefault="002F2D62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347E3C8B" w14:textId="77777777" w:rsidR="00DA7F6B" w:rsidRPr="00651541" w:rsidRDefault="00921D4A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>3. Opći rast životnog standarda uz razvoj ljudskih potencijala i mjera socijalne politike.</w:t>
      </w:r>
    </w:p>
    <w:p w14:paraId="69E57277" w14:textId="77777777" w:rsidR="002F2D62" w:rsidRPr="00651541" w:rsidRDefault="002F2D62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2265347F" w14:textId="77777777" w:rsidR="00921D4A" w:rsidRPr="00651541" w:rsidRDefault="00921D4A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1F9BA9E1" w14:textId="77777777" w:rsidR="00FD7A01" w:rsidRPr="00651541" w:rsidRDefault="00E368D9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>Također, o</w:t>
      </w:r>
      <w:r w:rsidR="00921D4A" w:rsidRPr="00651541">
        <w:rPr>
          <w:rFonts w:ascii="Arial" w:hAnsi="Arial" w:cs="Arial"/>
          <w:sz w:val="24"/>
          <w:szCs w:val="24"/>
          <w:lang w:val="pl-PL"/>
        </w:rPr>
        <w:t>pćinski načelnik, na temelju Zakona o sustavu strateškog planiranja i upravljanja razvojem Republike Hrvatske, u rujnu 2021. godine donio je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 Provedbeni program Općine Gračac za razdoblje 2021. - 2025. godine kao kratkoročni akt strateškog </w:t>
      </w:r>
      <w:r w:rsidRPr="00651541">
        <w:rPr>
          <w:rFonts w:ascii="Arial" w:hAnsi="Arial" w:cs="Arial"/>
          <w:sz w:val="24"/>
          <w:szCs w:val="24"/>
          <w:lang w:val="pl-PL"/>
        </w:rPr>
        <w:lastRenderedPageBreak/>
        <w:t>planiranja kojim</w:t>
      </w:r>
      <w:r w:rsidR="00B10B2D" w:rsidRPr="00651541">
        <w:rPr>
          <w:rFonts w:ascii="Arial" w:hAnsi="Arial" w:cs="Arial"/>
          <w:sz w:val="24"/>
          <w:szCs w:val="24"/>
          <w:lang w:val="pl-PL"/>
        </w:rPr>
        <w:t>a se definiraju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 </w:t>
      </w:r>
      <w:r w:rsidR="00EB5942" w:rsidRPr="00651541">
        <w:rPr>
          <w:rFonts w:ascii="Arial" w:hAnsi="Arial" w:cs="Arial"/>
          <w:sz w:val="24"/>
          <w:szCs w:val="24"/>
          <w:lang w:val="pl-PL"/>
        </w:rPr>
        <w:t>prioriteti i mjere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 za provedbu strateških ciljeva za daljnji razvoj Općine Gračac</w:t>
      </w:r>
      <w:r w:rsidR="00FD7A01" w:rsidRPr="00651541">
        <w:rPr>
          <w:rFonts w:ascii="Arial" w:hAnsi="Arial" w:cs="Arial"/>
          <w:sz w:val="24"/>
          <w:szCs w:val="24"/>
          <w:lang w:val="pl-PL"/>
        </w:rPr>
        <w:t>:</w:t>
      </w:r>
    </w:p>
    <w:p w14:paraId="31D0E9FE" w14:textId="77777777" w:rsidR="002F2D62" w:rsidRPr="00651541" w:rsidRDefault="002F2D62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W w:w="9104" w:type="dxa"/>
        <w:tblLook w:val="04A0" w:firstRow="1" w:lastRow="0" w:firstColumn="1" w:lastColumn="0" w:noHBand="0" w:noVBand="1"/>
      </w:tblPr>
      <w:tblGrid>
        <w:gridCol w:w="2442"/>
        <w:gridCol w:w="1693"/>
        <w:gridCol w:w="4623"/>
        <w:gridCol w:w="346"/>
      </w:tblGrid>
      <w:tr w:rsidR="00FD7A01" w:rsidRPr="00651541" w14:paraId="0215D38A" w14:textId="77777777" w:rsidTr="00EB5942">
        <w:trPr>
          <w:gridAfter w:val="1"/>
          <w:wAfter w:w="346" w:type="dxa"/>
          <w:trHeight w:val="317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6AD732A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Prioritet</w:t>
            </w:r>
            <w:proofErr w:type="spellEnd"/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727ED72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mjere</w:t>
            </w:r>
            <w:proofErr w:type="spell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1CD0A6E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mjere</w:t>
            </w:r>
            <w:proofErr w:type="spellEnd"/>
          </w:p>
        </w:tc>
      </w:tr>
      <w:tr w:rsidR="00FD7A01" w:rsidRPr="00651541" w14:paraId="1418AEC3" w14:textId="77777777" w:rsidTr="00C275F9">
        <w:trPr>
          <w:gridAfter w:val="1"/>
          <w:wAfter w:w="346" w:type="dxa"/>
          <w:trHeight w:val="509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A6103BE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16D942C1" w14:textId="77777777" w:rsidR="00FD7A01" w:rsidRPr="00651541" w:rsidRDefault="00FD7A01" w:rsidP="00C27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P.1.</w:t>
            </w:r>
          </w:p>
          <w:p w14:paraId="27E2AF78" w14:textId="77777777" w:rsidR="00FD7A01" w:rsidRPr="00651541" w:rsidRDefault="00FD7A01" w:rsidP="00C27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RAZVOJ KONKURENTNOG I ODRŽIVOG GOSPODARSTVA ZASNOVANOG NA PODUZETNIČKOJ </w:t>
            </w:r>
            <w:proofErr w:type="gram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KLIMI ,</w:t>
            </w:r>
            <w:proofErr w:type="gram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POLJOPRIVREDI I RAZNOVRSNOJ TURISTIČKOJ PONUDI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61C4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1.1.</w:t>
            </w:r>
          </w:p>
        </w:tc>
        <w:tc>
          <w:tcPr>
            <w:tcW w:w="4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6782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Potpora razvoju i jačanju poduzetničke, poljoprivredne i turističke</w:t>
            </w: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br/>
              <w:t>infrastrukture</w:t>
            </w:r>
          </w:p>
        </w:tc>
      </w:tr>
      <w:tr w:rsidR="00FD7A01" w:rsidRPr="00651541" w14:paraId="2D99F85C" w14:textId="77777777" w:rsidTr="00C275F9">
        <w:trPr>
          <w:trHeight w:val="11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51BBA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55A7B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CE518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9D58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3D7F20AB" w14:textId="77777777" w:rsidTr="00C275F9">
        <w:trPr>
          <w:trHeight w:val="221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9AE87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920FF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3BA11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F970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66C9C392" w14:textId="77777777" w:rsidTr="00C275F9">
        <w:trPr>
          <w:trHeight w:val="332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517F0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2788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61FA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77ED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60B980F5" w14:textId="77777777" w:rsidTr="00C275F9">
        <w:trPr>
          <w:trHeight w:val="44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09745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82D19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6FBA9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6B97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67C08123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7950FA5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0236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1.2.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A037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Obogaćivanje i promicanje turističkog i kulturnog života</w:t>
            </w:r>
          </w:p>
        </w:tc>
        <w:tc>
          <w:tcPr>
            <w:tcW w:w="346" w:type="dxa"/>
            <w:vAlign w:val="center"/>
            <w:hideMark/>
          </w:tcPr>
          <w:p w14:paraId="7E824C92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6016BDDA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6FE8B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00ABC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8D23E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8FC8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2E1326F1" w14:textId="77777777" w:rsidTr="00C275F9">
        <w:trPr>
          <w:trHeight w:val="380"/>
        </w:trPr>
        <w:tc>
          <w:tcPr>
            <w:tcW w:w="2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E37FF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72FBD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F5A65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D4E4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5E736665" w14:textId="77777777" w:rsidTr="00C275F9">
        <w:trPr>
          <w:trHeight w:val="110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FC9A59F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65E395D5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66F7FABF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525B6094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1694FCE3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6CB65240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297E4D86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P.2.</w:t>
            </w:r>
          </w:p>
          <w:p w14:paraId="6D70D349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1C668DE9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UNAPRJEĐENJE INFRASTRUKTURNOG SUSTAVA OPĆINE NA NAČELIMA ODRŽIVOG RAZVOJA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D6D3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2.1.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1273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Unaprjeđenje kvalitete života kroz razvoj prometne, komunalne,</w:t>
            </w: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br/>
              <w:t>javne, energetske i komunikacijske infrastrukture</w:t>
            </w:r>
          </w:p>
        </w:tc>
        <w:tc>
          <w:tcPr>
            <w:tcW w:w="346" w:type="dxa"/>
            <w:vAlign w:val="center"/>
            <w:hideMark/>
          </w:tcPr>
          <w:p w14:paraId="1424AFA7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1D859FBB" w14:textId="77777777" w:rsidTr="00C275F9">
        <w:trPr>
          <w:trHeight w:val="11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C0A89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CD515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39A7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B043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67B83928" w14:textId="77777777" w:rsidTr="00C275F9">
        <w:trPr>
          <w:trHeight w:val="221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D94EA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68F86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D028F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23F4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763DDE4F" w14:textId="77777777" w:rsidTr="00C275F9">
        <w:trPr>
          <w:trHeight w:val="11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5947E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E5AE6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FB14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F9B9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63A6F56D" w14:textId="77777777" w:rsidTr="00C275F9">
        <w:trPr>
          <w:trHeight w:val="11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66E11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95545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922C4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85DB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667C3922" w14:textId="77777777" w:rsidTr="00C275F9">
        <w:trPr>
          <w:trHeight w:val="11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252C2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D8F21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B6BC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2AA8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469E4D1A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6A8BFD8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89EC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2.2.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1560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Zaštita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okoliša</w:t>
            </w:r>
            <w:proofErr w:type="spellEnd"/>
          </w:p>
        </w:tc>
        <w:tc>
          <w:tcPr>
            <w:tcW w:w="346" w:type="dxa"/>
            <w:vAlign w:val="center"/>
            <w:hideMark/>
          </w:tcPr>
          <w:p w14:paraId="508CDA44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651541" w14:paraId="6411D802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0B596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31ED9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3F21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95BB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7A01" w:rsidRPr="00651541" w14:paraId="2DDDE735" w14:textId="77777777" w:rsidTr="00C275F9">
        <w:trPr>
          <w:trHeight w:val="453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8C3F5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51D0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9812A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F19E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651541" w14:paraId="31346AB5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4FBA78F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E17B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2.3.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FEEF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Izgradnja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održavanje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objekata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uređaja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vlasništvu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Općine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i</w:t>
            </w: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nabava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dugotrajne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imovine</w:t>
            </w:r>
            <w:proofErr w:type="spellEnd"/>
          </w:p>
        </w:tc>
        <w:tc>
          <w:tcPr>
            <w:tcW w:w="346" w:type="dxa"/>
            <w:vAlign w:val="center"/>
            <w:hideMark/>
          </w:tcPr>
          <w:p w14:paraId="3B4DC2BC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651541" w14:paraId="119B8A2B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E7560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B2A0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7A4A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64BD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7A01" w:rsidRPr="00651541" w14:paraId="2F37A270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04F7E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64D44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F2842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3DCD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651541" w14:paraId="3D445921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F68AD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F5AFC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260D9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1C82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651541" w14:paraId="35A6BCE5" w14:textId="77777777" w:rsidTr="00C275F9">
        <w:trPr>
          <w:trHeight w:val="743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C1FC8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BF880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0CDC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33E6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651541" w14:paraId="7ECB6BB6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8A97BD3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374C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2.4.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6329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Razvoj i unapređenje sportsko-rekreacijskih sadržaja i</w:t>
            </w: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br/>
              <w:t>infrastrukture</w:t>
            </w:r>
          </w:p>
        </w:tc>
        <w:tc>
          <w:tcPr>
            <w:tcW w:w="346" w:type="dxa"/>
            <w:vAlign w:val="center"/>
            <w:hideMark/>
          </w:tcPr>
          <w:p w14:paraId="4526DBCF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3836625E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2B50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A8232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15B62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8050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3F7E4FD4" w14:textId="77777777" w:rsidTr="00C275F9">
        <w:trPr>
          <w:trHeight w:val="718"/>
        </w:trPr>
        <w:tc>
          <w:tcPr>
            <w:tcW w:w="2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890CF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14D0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35192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17FE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6CEEE29B" w14:textId="77777777" w:rsidTr="00C275F9">
        <w:trPr>
          <w:trHeight w:val="207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BC948B6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23F76003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642B0A29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6231B423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P.3.</w:t>
            </w:r>
          </w:p>
          <w:p w14:paraId="27D89C7A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3BF7AE2A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OPĆI RAST ŽIVOTNOG STANDARDA UZ RAZVOJ LJUDSKIH POTENCIJALA I MJERA SOCIJALNE POLITIKE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63CA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3.1.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10C1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Razvoj infrastrukture, programa i aktivnosti socijalnih usluga</w:t>
            </w:r>
          </w:p>
        </w:tc>
        <w:tc>
          <w:tcPr>
            <w:tcW w:w="346" w:type="dxa"/>
            <w:vAlign w:val="center"/>
            <w:hideMark/>
          </w:tcPr>
          <w:p w14:paraId="729583D1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67B797E5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853EA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7F85F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02F7A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226E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1A6CE2A3" w14:textId="77777777" w:rsidTr="00C275F9">
        <w:trPr>
          <w:trHeight w:val="1189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B2667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CFAB6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AE1EC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F15B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569613F5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E3F51FE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61C1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3.2.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F2D8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Izgradnja i unapređenje odgojno-obrazovne infrastrukture i</w:t>
            </w: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br/>
              <w:t>programa</w:t>
            </w:r>
          </w:p>
        </w:tc>
        <w:tc>
          <w:tcPr>
            <w:tcW w:w="346" w:type="dxa"/>
            <w:vAlign w:val="center"/>
            <w:hideMark/>
          </w:tcPr>
          <w:p w14:paraId="40DC181E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41377D1B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88EC5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0391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7B002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30DD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0A58DFCE" w14:textId="77777777" w:rsidTr="00C275F9">
        <w:trPr>
          <w:trHeight w:val="564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7412A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9F41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966E4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1059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257A9D52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8EA188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8629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3.3.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8104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Poticanje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zapošljavanja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teško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zapošljivih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društvenih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skupina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</w: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(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mladi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žene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starije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osobe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osobe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invaliditetom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i dr.)</w:t>
            </w:r>
          </w:p>
        </w:tc>
        <w:tc>
          <w:tcPr>
            <w:tcW w:w="346" w:type="dxa"/>
            <w:vAlign w:val="center"/>
            <w:hideMark/>
          </w:tcPr>
          <w:p w14:paraId="0D5C356F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651541" w14:paraId="3DAED9A7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21CE4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B4952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973E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182A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7A01" w:rsidRPr="00651541" w14:paraId="6E844549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09FB3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B9387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ABD5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0C15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651541" w14:paraId="54FC0732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363028B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869B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3.4.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C8AB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Osiguranje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veće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sigurnosti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stanovništva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Općine</w:t>
            </w:r>
            <w:proofErr w:type="spellEnd"/>
          </w:p>
        </w:tc>
        <w:tc>
          <w:tcPr>
            <w:tcW w:w="346" w:type="dxa"/>
            <w:vAlign w:val="center"/>
            <w:hideMark/>
          </w:tcPr>
          <w:p w14:paraId="38C4123A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651541" w14:paraId="485D78B4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CF7FB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4AD2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D570C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2B79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7A01" w:rsidRPr="00651541" w14:paraId="6E99296E" w14:textId="77777777" w:rsidTr="00C275F9">
        <w:trPr>
          <w:trHeight w:val="375"/>
        </w:trPr>
        <w:tc>
          <w:tcPr>
            <w:tcW w:w="2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EC70A0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97ECB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1554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FA59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4D75FF8" w14:textId="77777777" w:rsidR="00DA7F6B" w:rsidRPr="00651541" w:rsidRDefault="00DA7F6B" w:rsidP="00DA7F6B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</w:p>
    <w:p w14:paraId="55895C13" w14:textId="77777777" w:rsidR="00196082" w:rsidRPr="00651541" w:rsidRDefault="0019608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</w:p>
    <w:p w14:paraId="119E1A79" w14:textId="7CC4C849" w:rsidR="00196082" w:rsidRPr="00651541" w:rsidRDefault="0037105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  <w:lang w:val="pl-PL"/>
        </w:rPr>
      </w:pPr>
      <w:r w:rsidRPr="00651541">
        <w:rPr>
          <w:rFonts w:ascii="Arial" w:hAnsi="Arial" w:cs="Arial"/>
          <w:b/>
          <w:sz w:val="24"/>
          <w:szCs w:val="24"/>
          <w:lang w:val="pl-PL"/>
        </w:rPr>
        <w:t>4</w:t>
      </w:r>
      <w:r w:rsidR="00196082" w:rsidRPr="00651541">
        <w:rPr>
          <w:rFonts w:ascii="Arial" w:hAnsi="Arial" w:cs="Arial"/>
          <w:b/>
          <w:sz w:val="24"/>
          <w:szCs w:val="24"/>
          <w:lang w:val="pl-PL"/>
        </w:rPr>
        <w:t>.3. Procjena</w:t>
      </w:r>
      <w:r w:rsidR="007C4092" w:rsidRPr="00651541">
        <w:rPr>
          <w:rFonts w:ascii="Arial" w:hAnsi="Arial" w:cs="Arial"/>
          <w:b/>
          <w:sz w:val="24"/>
          <w:szCs w:val="24"/>
          <w:lang w:val="pl-PL"/>
        </w:rPr>
        <w:t xml:space="preserve"> prihoda i rashoda te primitaka i izdataka proračuna Općine Gračac u sljedeće tri godine</w:t>
      </w:r>
    </w:p>
    <w:p w14:paraId="796A5810" w14:textId="77777777" w:rsidR="002F2D62" w:rsidRPr="00651541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7FC16248" w14:textId="44BD27F0" w:rsidR="00705964" w:rsidRPr="00651541" w:rsidRDefault="00705964" w:rsidP="007059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6" w:hAnsi="Arial" w:cs="Arial"/>
          <w:sz w:val="24"/>
          <w:szCs w:val="24"/>
          <w:lang w:val="pl-PL"/>
        </w:rPr>
      </w:pPr>
      <w:r w:rsidRPr="00651541">
        <w:rPr>
          <w:rFonts w:ascii="Arial" w:eastAsia="CIDFont+F6" w:hAnsi="Arial" w:cs="Arial"/>
          <w:sz w:val="24"/>
          <w:szCs w:val="24"/>
          <w:lang w:val="pl-PL"/>
        </w:rPr>
        <w:t>Prihodi Općine Gračac planiraju se u skladu s trenutnim kretanjima i makroekonomskim projekcijama za razdoblje od 202</w:t>
      </w:r>
      <w:r w:rsidR="00201CCB" w:rsidRPr="00651541">
        <w:rPr>
          <w:rFonts w:ascii="Arial" w:eastAsia="CIDFont+F6" w:hAnsi="Arial" w:cs="Arial"/>
          <w:sz w:val="24"/>
          <w:szCs w:val="24"/>
          <w:lang w:val="pl-PL"/>
        </w:rPr>
        <w:t>4</w:t>
      </w:r>
      <w:r w:rsidRPr="00651541">
        <w:rPr>
          <w:rFonts w:ascii="Arial" w:eastAsia="CIDFont+F6" w:hAnsi="Arial" w:cs="Arial"/>
          <w:sz w:val="24"/>
          <w:szCs w:val="24"/>
          <w:lang w:val="pl-PL"/>
        </w:rPr>
        <w:t>.-202</w:t>
      </w:r>
      <w:r w:rsidR="00201CCB" w:rsidRPr="00651541">
        <w:rPr>
          <w:rFonts w:ascii="Arial" w:eastAsia="CIDFont+F6" w:hAnsi="Arial" w:cs="Arial"/>
          <w:sz w:val="24"/>
          <w:szCs w:val="24"/>
          <w:lang w:val="pl-PL"/>
        </w:rPr>
        <w:t>6</w:t>
      </w:r>
      <w:r w:rsidRPr="00651541">
        <w:rPr>
          <w:rFonts w:ascii="Arial" w:eastAsia="CIDFont+F6" w:hAnsi="Arial" w:cs="Arial"/>
          <w:sz w:val="24"/>
          <w:szCs w:val="24"/>
          <w:lang w:val="pl-PL"/>
        </w:rPr>
        <w:t>. godine te se očekuje da će prihodi za sljedeće tri godine biti na razini Proračuna za 202</w:t>
      </w:r>
      <w:r w:rsidR="00201CCB" w:rsidRPr="00651541">
        <w:rPr>
          <w:rFonts w:ascii="Arial" w:eastAsia="CIDFont+F6" w:hAnsi="Arial" w:cs="Arial"/>
          <w:sz w:val="24"/>
          <w:szCs w:val="24"/>
          <w:lang w:val="pl-PL"/>
        </w:rPr>
        <w:t>3</w:t>
      </w:r>
      <w:r w:rsidRPr="00651541">
        <w:rPr>
          <w:rFonts w:ascii="Arial" w:eastAsia="CIDFont+F6" w:hAnsi="Arial" w:cs="Arial"/>
          <w:sz w:val="24"/>
          <w:szCs w:val="24"/>
          <w:lang w:val="pl-PL"/>
        </w:rPr>
        <w:t>. godinu, uvećani za kapitalne pomoći iz državnog proračuna i pomoći temeljem prijenosa EU sredstava za financiranje provedbe novih projekata</w:t>
      </w:r>
      <w:r w:rsidR="00201CCB" w:rsidRPr="00651541">
        <w:rPr>
          <w:rFonts w:ascii="Arial" w:eastAsia="CIDFont+F6" w:hAnsi="Arial" w:cs="Arial"/>
          <w:sz w:val="24"/>
          <w:szCs w:val="24"/>
          <w:lang w:val="pl-PL"/>
        </w:rPr>
        <w:t xml:space="preserve"> te nove prihode navedene pod točkom 4.2. ovih Uputa.</w:t>
      </w:r>
    </w:p>
    <w:p w14:paraId="38E469C1" w14:textId="77777777" w:rsidR="00A45E41" w:rsidRPr="00651541" w:rsidRDefault="00A45E41" w:rsidP="007059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6" w:hAnsi="Arial" w:cs="Arial"/>
          <w:sz w:val="24"/>
          <w:szCs w:val="24"/>
          <w:lang w:val="pl-PL"/>
        </w:rPr>
      </w:pPr>
    </w:p>
    <w:p w14:paraId="2DB9E5DC" w14:textId="169EE0A1" w:rsidR="00A45E41" w:rsidRPr="00651541" w:rsidRDefault="00A45E41" w:rsidP="00A45E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6" w:hAnsi="Arial" w:cs="Arial"/>
          <w:sz w:val="24"/>
          <w:szCs w:val="24"/>
          <w:lang w:val="pl-PL"/>
        </w:rPr>
      </w:pPr>
      <w:r w:rsidRPr="00651541">
        <w:rPr>
          <w:rFonts w:ascii="Arial" w:eastAsia="CIDFont+F6" w:hAnsi="Arial" w:cs="Arial"/>
          <w:sz w:val="24"/>
          <w:szCs w:val="24"/>
          <w:lang w:val="pl-PL"/>
        </w:rPr>
        <w:t>Rashodi Općine Gračac od 202</w:t>
      </w:r>
      <w:r w:rsidR="00201CCB" w:rsidRPr="00651541">
        <w:rPr>
          <w:rFonts w:ascii="Arial" w:eastAsia="CIDFont+F6" w:hAnsi="Arial" w:cs="Arial"/>
          <w:sz w:val="24"/>
          <w:szCs w:val="24"/>
          <w:lang w:val="pl-PL"/>
        </w:rPr>
        <w:t>4</w:t>
      </w:r>
      <w:r w:rsidRPr="00651541">
        <w:rPr>
          <w:rFonts w:ascii="Arial" w:eastAsia="CIDFont+F6" w:hAnsi="Arial" w:cs="Arial"/>
          <w:sz w:val="24"/>
          <w:szCs w:val="24"/>
          <w:lang w:val="pl-PL"/>
        </w:rPr>
        <w:t>.-202</w:t>
      </w:r>
      <w:r w:rsidR="00201CCB" w:rsidRPr="00651541">
        <w:rPr>
          <w:rFonts w:ascii="Arial" w:eastAsia="CIDFont+F6" w:hAnsi="Arial" w:cs="Arial"/>
          <w:sz w:val="24"/>
          <w:szCs w:val="24"/>
          <w:lang w:val="pl-PL"/>
        </w:rPr>
        <w:t>6</w:t>
      </w:r>
      <w:r w:rsidRPr="00651541">
        <w:rPr>
          <w:rFonts w:ascii="Arial" w:eastAsia="CIDFont+F6" w:hAnsi="Arial" w:cs="Arial"/>
          <w:sz w:val="24"/>
          <w:szCs w:val="24"/>
          <w:lang w:val="pl-PL"/>
        </w:rPr>
        <w:t>. godine planiraju se u skladu s trenutnim potrebama</w:t>
      </w:r>
      <w:r w:rsidR="00B709F5" w:rsidRPr="00651541">
        <w:rPr>
          <w:rFonts w:ascii="Arial" w:eastAsia="CIDFont+F6" w:hAnsi="Arial" w:cs="Arial"/>
          <w:sz w:val="24"/>
          <w:szCs w:val="24"/>
          <w:lang w:val="pl-PL"/>
        </w:rPr>
        <w:t xml:space="preserve">, već preuzetim obvezama, na </w:t>
      </w:r>
      <w:r w:rsidRPr="00651541">
        <w:rPr>
          <w:rFonts w:ascii="Arial" w:eastAsia="CIDFont+F6" w:hAnsi="Arial" w:cs="Arial"/>
          <w:sz w:val="24"/>
          <w:szCs w:val="24"/>
          <w:lang w:val="pl-PL"/>
        </w:rPr>
        <w:t>razini Proračuna za 202</w:t>
      </w:r>
      <w:r w:rsidR="00201CCB" w:rsidRPr="00651541">
        <w:rPr>
          <w:rFonts w:ascii="Arial" w:eastAsia="CIDFont+F6" w:hAnsi="Arial" w:cs="Arial"/>
          <w:sz w:val="24"/>
          <w:szCs w:val="24"/>
          <w:lang w:val="pl-PL"/>
        </w:rPr>
        <w:t>3</w:t>
      </w:r>
      <w:r w:rsidRPr="00651541">
        <w:rPr>
          <w:rFonts w:ascii="Arial" w:eastAsia="CIDFont+F6" w:hAnsi="Arial" w:cs="Arial"/>
          <w:sz w:val="24"/>
          <w:szCs w:val="24"/>
          <w:lang w:val="pl-PL"/>
        </w:rPr>
        <w:t xml:space="preserve">. godinu, uvećani za </w:t>
      </w:r>
      <w:r w:rsidR="00F60ED9" w:rsidRPr="00651541">
        <w:rPr>
          <w:rFonts w:ascii="Arial" w:eastAsia="CIDFont+F6" w:hAnsi="Arial" w:cs="Arial"/>
          <w:sz w:val="24"/>
          <w:szCs w:val="24"/>
          <w:lang w:val="pl-PL"/>
        </w:rPr>
        <w:t xml:space="preserve">rashode nastale povećanjem troškova  sukladno općem trendu rasta troškova i cijena na nivou Republike Hrvatske te rashode provedbe novih projekata i aktivnosti. </w:t>
      </w:r>
    </w:p>
    <w:p w14:paraId="4FB3ED1B" w14:textId="77777777" w:rsidR="00A45E41" w:rsidRPr="00651541" w:rsidRDefault="00A45E41" w:rsidP="0070596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IDFont+F6" w:hAnsi="Cambria" w:cs="CIDFont+F3"/>
          <w:sz w:val="24"/>
          <w:szCs w:val="24"/>
          <w:lang w:val="pl-PL"/>
        </w:rPr>
      </w:pPr>
    </w:p>
    <w:p w14:paraId="449C09E3" w14:textId="77777777" w:rsidR="00196082" w:rsidRPr="00651541" w:rsidRDefault="0019608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</w:p>
    <w:p w14:paraId="31342494" w14:textId="739BA5DE" w:rsidR="007C4092" w:rsidRPr="00651541" w:rsidRDefault="0037105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  <w:lang w:val="pl-PL"/>
        </w:rPr>
      </w:pPr>
      <w:r w:rsidRPr="00651541">
        <w:rPr>
          <w:rFonts w:ascii="Arial" w:hAnsi="Arial" w:cs="Arial"/>
          <w:b/>
          <w:sz w:val="24"/>
          <w:szCs w:val="24"/>
          <w:lang w:val="pl-PL"/>
        </w:rPr>
        <w:t>4</w:t>
      </w:r>
      <w:r w:rsidR="00196082" w:rsidRPr="00651541">
        <w:rPr>
          <w:rFonts w:ascii="Arial" w:hAnsi="Arial" w:cs="Arial"/>
          <w:b/>
          <w:sz w:val="24"/>
          <w:szCs w:val="24"/>
          <w:lang w:val="pl-PL"/>
        </w:rPr>
        <w:t>.4.</w:t>
      </w:r>
      <w:r w:rsidR="007C4092" w:rsidRPr="00651541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196082" w:rsidRPr="00651541">
        <w:rPr>
          <w:rFonts w:ascii="Arial" w:hAnsi="Arial" w:cs="Arial"/>
          <w:b/>
          <w:sz w:val="24"/>
          <w:szCs w:val="24"/>
          <w:lang w:val="pl-PL"/>
        </w:rPr>
        <w:t>Visina</w:t>
      </w:r>
      <w:r w:rsidR="007C4092" w:rsidRPr="00651541">
        <w:rPr>
          <w:rFonts w:ascii="Arial" w:hAnsi="Arial" w:cs="Arial"/>
          <w:b/>
          <w:sz w:val="24"/>
          <w:szCs w:val="24"/>
          <w:lang w:val="pl-PL"/>
        </w:rPr>
        <w:t xml:space="preserve"> rashoda koji se financiraju iz općih prihoda i primitaka te namjenskih primitaka po razdjelima organizacijske klasifikacije, za iduću proračunsku godinu i za sl</w:t>
      </w:r>
      <w:r w:rsidR="00196082" w:rsidRPr="00651541">
        <w:rPr>
          <w:rFonts w:ascii="Arial" w:hAnsi="Arial" w:cs="Arial"/>
          <w:b/>
          <w:sz w:val="24"/>
          <w:szCs w:val="24"/>
          <w:lang w:val="pl-PL"/>
        </w:rPr>
        <w:t>jedeće dvije godine, raspoređena</w:t>
      </w:r>
      <w:r w:rsidR="007C4092" w:rsidRPr="00651541">
        <w:rPr>
          <w:rFonts w:ascii="Arial" w:hAnsi="Arial" w:cs="Arial"/>
          <w:b/>
          <w:sz w:val="24"/>
          <w:szCs w:val="24"/>
          <w:lang w:val="pl-PL"/>
        </w:rPr>
        <w:t xml:space="preserve"> na: </w:t>
      </w:r>
    </w:p>
    <w:p w14:paraId="386C16CF" w14:textId="77777777" w:rsidR="002F2D62" w:rsidRPr="00651541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25B3E342" w14:textId="77777777" w:rsidR="007C4092" w:rsidRPr="00651541" w:rsidRDefault="007C409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>a) visinu rashoda potrebnih za provedbu postojećih programa odnosno aktivnosti, koje proizlaze iz važećih propisa</w:t>
      </w:r>
      <w:r w:rsidR="00132251" w:rsidRPr="00651541">
        <w:rPr>
          <w:rFonts w:ascii="Arial" w:hAnsi="Arial" w:cs="Arial"/>
          <w:sz w:val="24"/>
          <w:szCs w:val="24"/>
          <w:lang w:val="pl-PL"/>
        </w:rPr>
        <w:t xml:space="preserve">- LIMIT 1, 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 i </w:t>
      </w:r>
    </w:p>
    <w:p w14:paraId="01222F93" w14:textId="77777777" w:rsidR="002F2D62" w:rsidRPr="00651541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</w:p>
    <w:p w14:paraId="1787D0A7" w14:textId="77777777" w:rsidR="007C4092" w:rsidRPr="00651541" w:rsidRDefault="007C409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>b) visinu rashoda potrebnih za uvođenje i provedbu novih ili promjenu postoje</w:t>
      </w:r>
      <w:r w:rsidR="00132251" w:rsidRPr="00651541">
        <w:rPr>
          <w:rFonts w:ascii="Arial" w:hAnsi="Arial" w:cs="Arial"/>
          <w:sz w:val="24"/>
          <w:szCs w:val="24"/>
          <w:lang w:val="pl-PL"/>
        </w:rPr>
        <w:t>ćih programa odnosno aktivnosti- LIMIT 2:</w:t>
      </w:r>
    </w:p>
    <w:p w14:paraId="505C5DA0" w14:textId="77777777" w:rsidR="00A45E41" w:rsidRPr="00651541" w:rsidRDefault="00A45E41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0280A8FE" w14:textId="77777777" w:rsidR="002F2D62" w:rsidRPr="00651541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1CDFDC9C" w14:textId="77777777" w:rsidR="002F2D62" w:rsidRPr="00651541" w:rsidRDefault="002F2D62" w:rsidP="002F2D62">
      <w:pPr>
        <w:pStyle w:val="Default"/>
        <w:jc w:val="both"/>
        <w:rPr>
          <w:rFonts w:ascii="Arial" w:hAnsi="Arial" w:cs="Arial"/>
          <w:bCs/>
          <w:lang w:val="pl-PL"/>
        </w:rPr>
      </w:pPr>
      <w:r w:rsidRPr="00651541">
        <w:rPr>
          <w:rFonts w:ascii="Arial" w:hAnsi="Arial" w:cs="Arial"/>
          <w:bCs/>
          <w:lang w:val="pl-PL"/>
        </w:rPr>
        <w:t xml:space="preserve">Tablicom limita </w:t>
      </w:r>
      <w:r w:rsidRPr="00651541">
        <w:rPr>
          <w:rFonts w:ascii="Arial" w:hAnsi="Arial" w:cs="Arial"/>
          <w:b/>
          <w:bCs/>
          <w:lang w:val="pl-PL"/>
        </w:rPr>
        <w:t xml:space="preserve">limitiraju se isključivo sredstva koja se ostvaruju iz Proračuna Općine Gračac. </w:t>
      </w:r>
      <w:r w:rsidRPr="00651541">
        <w:rPr>
          <w:rFonts w:ascii="Arial" w:hAnsi="Arial" w:cs="Arial"/>
          <w:bCs/>
          <w:lang w:val="pl-PL"/>
        </w:rPr>
        <w:t>Limitom 1 utvrđuju se sredstva potrebna za provedbu postojećih programa/aktivnosti, limitom 2 se utvrđuju sredstva potrebna za provedbu novih ili promjenu postojećih programa/aktivnosti.</w:t>
      </w:r>
    </w:p>
    <w:p w14:paraId="531F1953" w14:textId="77777777" w:rsidR="002F2D62" w:rsidRPr="00651541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6B1B6F06" w14:textId="77777777" w:rsidR="002F2D62" w:rsidRPr="001A3BA8" w:rsidRDefault="002F2D6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167F2C46" w14:textId="77777777" w:rsidR="002F2D62" w:rsidRPr="001A3BA8" w:rsidRDefault="002F2D6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27D22CE8" w14:textId="77777777" w:rsidR="002F2D62" w:rsidRPr="001A3BA8" w:rsidRDefault="002F2D6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72DB47E8" w14:textId="77777777" w:rsidR="003F2182" w:rsidRDefault="003F218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l-PL"/>
        </w:rPr>
        <w:sectPr w:rsidR="003F2182" w:rsidSect="003F2182">
          <w:pgSz w:w="12240" w:h="15840" w:code="1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451191F4" w14:textId="77777777" w:rsidR="002F2D62" w:rsidRPr="001A3BA8" w:rsidRDefault="002F2D6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085DEAE8" w14:textId="77777777" w:rsidR="007634E7" w:rsidRPr="00C55F33" w:rsidRDefault="00A45E41" w:rsidP="00D33961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C55F33">
        <w:rPr>
          <w:rFonts w:ascii="Arial" w:hAnsi="Arial" w:cs="Arial"/>
          <w:b/>
          <w:sz w:val="24"/>
          <w:szCs w:val="24"/>
          <w:lang w:val="pl-PL"/>
        </w:rPr>
        <w:t>TABLICA S LIMITIMA ZA IZRADU PRIJEDLOGA FINANCIJSKIH PLANOVA PRORAČ</w:t>
      </w:r>
      <w:r w:rsidR="00D33961" w:rsidRPr="00C55F33">
        <w:rPr>
          <w:rFonts w:ascii="Arial" w:hAnsi="Arial" w:cs="Arial"/>
          <w:b/>
          <w:sz w:val="24"/>
          <w:szCs w:val="24"/>
          <w:lang w:val="pl-PL"/>
        </w:rPr>
        <w:t>UNSKIH KORISNIKA OPĆINE GRAČAC:</w:t>
      </w:r>
    </w:p>
    <w:p w14:paraId="16097471" w14:textId="77777777" w:rsidR="00C92E61" w:rsidRPr="00C55F33" w:rsidRDefault="00CE0A19" w:rsidP="00CE0A19">
      <w:pPr>
        <w:pStyle w:val="Default"/>
        <w:jc w:val="right"/>
        <w:rPr>
          <w:rFonts w:ascii="Arial" w:hAnsi="Arial" w:cs="Arial"/>
          <w:b/>
          <w:bCs/>
          <w:lang w:val="pl-PL"/>
        </w:rPr>
      </w:pPr>
      <w:r w:rsidRPr="00C55F33">
        <w:rPr>
          <w:rFonts w:ascii="Arial" w:hAnsi="Arial" w:cs="Arial"/>
          <w:b/>
          <w:bCs/>
          <w:lang w:val="pl-PL"/>
        </w:rPr>
        <w:t>-svi iznosi iskazani su u eurima-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1341"/>
        <w:gridCol w:w="1118"/>
        <w:gridCol w:w="1028"/>
        <w:gridCol w:w="1151"/>
        <w:gridCol w:w="849"/>
        <w:gridCol w:w="1151"/>
        <w:gridCol w:w="1151"/>
        <w:gridCol w:w="849"/>
        <w:gridCol w:w="1151"/>
        <w:gridCol w:w="1151"/>
        <w:gridCol w:w="849"/>
        <w:gridCol w:w="1151"/>
      </w:tblGrid>
      <w:tr w:rsidR="00A45E41" w:rsidRPr="00C55F33" w14:paraId="4276E34E" w14:textId="77777777" w:rsidTr="00C55F33">
        <w:trPr>
          <w:trHeight w:val="315"/>
        </w:trPr>
        <w:tc>
          <w:tcPr>
            <w:tcW w:w="5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3C4CDD6" w14:textId="77777777" w:rsidR="00A45E41" w:rsidRPr="00C55F33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0193E1B" w14:textId="77777777" w:rsidR="00D33961" w:rsidRPr="00C55F33" w:rsidRDefault="00D339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53706C35" w14:textId="77777777" w:rsidR="00D33961" w:rsidRPr="00C55F33" w:rsidRDefault="00D339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1AF42002" w14:textId="77777777" w:rsidR="00D33961" w:rsidRPr="00C55F33" w:rsidRDefault="00D339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227CBA5B" w14:textId="77777777" w:rsidR="00D33961" w:rsidRPr="00C55F33" w:rsidRDefault="00D954B6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</w:t>
            </w:r>
            <w:r w:rsidR="00D33961"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ENJE</w:t>
            </w:r>
          </w:p>
          <w:p w14:paraId="2605EF6E" w14:textId="77777777" w:rsidR="00D33961" w:rsidRPr="00C55F33" w:rsidRDefault="00D339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4CBF158B" w14:textId="5278D697" w:rsidR="00A45E41" w:rsidRPr="00C55F33" w:rsidRDefault="00C92E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202</w:t>
            </w:r>
            <w:r w:rsidR="002E63DD"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  <w:p w14:paraId="59AA5361" w14:textId="77777777" w:rsidR="00C92E61" w:rsidRPr="00C55F33" w:rsidRDefault="00C92E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64DA0ED" w14:textId="77777777" w:rsidR="00A45E41" w:rsidRPr="00C55F33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</w:t>
            </w:r>
          </w:p>
        </w:tc>
        <w:tc>
          <w:tcPr>
            <w:tcW w:w="3582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B23AB7F" w14:textId="77777777" w:rsidR="00A45E41" w:rsidRPr="00C55F33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</w:t>
            </w:r>
          </w:p>
        </w:tc>
      </w:tr>
      <w:tr w:rsidR="00D33961" w:rsidRPr="00C55F33" w14:paraId="71C0EA70" w14:textId="77777777" w:rsidTr="00C55F33">
        <w:trPr>
          <w:trHeight w:val="315"/>
        </w:trPr>
        <w:tc>
          <w:tcPr>
            <w:tcW w:w="5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FAFBB4" w14:textId="77777777" w:rsidR="00A45E41" w:rsidRPr="00C55F33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8971675" w14:textId="77777777" w:rsidR="00A45E41" w:rsidRPr="00C55F33" w:rsidRDefault="00A45E41" w:rsidP="00C9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7458031" w14:textId="5CDF4C81" w:rsidR="00A45E41" w:rsidRPr="00C55F33" w:rsidRDefault="00C92E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</w:t>
            </w:r>
            <w:r w:rsidR="002E63DD"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 w:rsidR="00A45E41"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0538AAE" w14:textId="726C2FD3" w:rsidR="00A45E41" w:rsidRPr="00C55F33" w:rsidRDefault="00C92E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</w:t>
            </w:r>
            <w:r w:rsidR="002E63DD"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="00A45E41"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FFBF57F" w14:textId="5C591FE5" w:rsidR="00A45E41" w:rsidRPr="00C55F33" w:rsidRDefault="00C92E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</w:t>
            </w:r>
            <w:r w:rsidR="002E63DD"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="00A45E41"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006037F" w14:textId="6E76EC26" w:rsidR="00A45E41" w:rsidRPr="00C55F33" w:rsidRDefault="00C92E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</w:t>
            </w:r>
            <w:r w:rsidR="002E63DD"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  <w:r w:rsidR="00A45E41"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="00474170" w:rsidRPr="00C55F33" w14:paraId="4BD21546" w14:textId="77777777" w:rsidTr="00C55F33">
        <w:trPr>
          <w:trHeight w:val="315"/>
        </w:trPr>
        <w:tc>
          <w:tcPr>
            <w:tcW w:w="5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EEB996" w14:textId="77777777" w:rsidR="00A45E41" w:rsidRPr="00C55F33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1525C60" w14:textId="77777777" w:rsidR="00A45E41" w:rsidRPr="00C55F33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FAEA126" w14:textId="77777777" w:rsidR="00A45E41" w:rsidRPr="00C55F33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968F337" w14:textId="77777777" w:rsidR="00A45E41" w:rsidRPr="00C55F33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Limit 1.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A47589A" w14:textId="77777777" w:rsidR="00A45E41" w:rsidRPr="00C55F33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Limit 2.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E1EDAB2" w14:textId="77777777" w:rsidR="00A45E41" w:rsidRPr="00C55F33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0B8B4D4" w14:textId="77777777" w:rsidR="00A45E41" w:rsidRPr="00C55F33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Limit 1.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8FE24E0" w14:textId="77777777" w:rsidR="00A45E41" w:rsidRPr="00C55F33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Limit 2.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8D96284" w14:textId="77777777" w:rsidR="00A45E41" w:rsidRPr="00C55F33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6A54430" w14:textId="77777777" w:rsidR="00A45E41" w:rsidRPr="00C55F33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Limit 1.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D359DF0" w14:textId="77777777" w:rsidR="00A45E41" w:rsidRPr="00C55F33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Limit 2.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CF8B203" w14:textId="77777777" w:rsidR="00A45E41" w:rsidRPr="00C55F33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</w:p>
        </w:tc>
      </w:tr>
      <w:tr w:rsidR="00474170" w:rsidRPr="00C55F33" w14:paraId="3E55062F" w14:textId="77777777" w:rsidTr="00C55F33">
        <w:trPr>
          <w:trHeight w:val="300"/>
        </w:trPr>
        <w:tc>
          <w:tcPr>
            <w:tcW w:w="5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8705C1" w14:textId="77777777" w:rsidR="00C55F33" w:rsidRPr="00C55F33" w:rsidRDefault="00C55F33" w:rsidP="00C55F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DJEČJI VRTIĆ BALTAZAR</w:t>
            </w:r>
          </w:p>
        </w:tc>
        <w:tc>
          <w:tcPr>
            <w:tcW w:w="456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7F4A976" w14:textId="361A40AB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227.068,42</w:t>
            </w:r>
          </w:p>
        </w:tc>
        <w:tc>
          <w:tcPr>
            <w:tcW w:w="421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015E05F" w14:textId="7A6F972C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287.110,00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24D6173" w14:textId="1AA1C55B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305.500,00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DA03074" w14:textId="72D58E7A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56F840B" w14:textId="659A7BC4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307.500,00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22972CA" w14:textId="785D98E4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310.100,00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</w:tcPr>
          <w:p w14:paraId="64B72371" w14:textId="77777777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hAnsiTheme="minorBidi"/>
                <w:sz w:val="16"/>
                <w:szCs w:val="16"/>
              </w:rPr>
            </w:pPr>
          </w:p>
          <w:p w14:paraId="00ADFEFE" w14:textId="34A623C6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hAnsiTheme="minorBidi"/>
                <w:sz w:val="16"/>
                <w:szCs w:val="16"/>
              </w:rPr>
              <w:t>2.000,00</w:t>
            </w:r>
          </w:p>
          <w:p w14:paraId="7B256C39" w14:textId="6C7C8959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5B5B36D" w14:textId="7ADC90B3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31</w:t>
            </w: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2</w:t>
            </w: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.100,00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6B14C05" w14:textId="09117372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ABE131D" w14:textId="605BDA5A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8F01B52" w14:textId="0BCFCC60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317.000,00</w:t>
            </w:r>
          </w:p>
        </w:tc>
      </w:tr>
      <w:tr w:rsidR="00474170" w:rsidRPr="00C55F33" w14:paraId="21476B9B" w14:textId="77777777" w:rsidTr="00C55F33">
        <w:trPr>
          <w:trHeight w:val="315"/>
        </w:trPr>
        <w:tc>
          <w:tcPr>
            <w:tcW w:w="5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DB1A68" w14:textId="77777777" w:rsidR="00C55F33" w:rsidRPr="00C55F33" w:rsidRDefault="00C55F33" w:rsidP="00C55F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690DFC0" w14:textId="77777777" w:rsidR="00C55F33" w:rsidRPr="00A27947" w:rsidRDefault="00C55F33" w:rsidP="00C55F3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EE485AB" w14:textId="77777777" w:rsidR="00C55F33" w:rsidRPr="00A27947" w:rsidRDefault="00C55F33" w:rsidP="00C55F3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2FE8BE73" w14:textId="77777777" w:rsidR="00C55F33" w:rsidRPr="00A27947" w:rsidRDefault="00C55F33" w:rsidP="00C55F3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EDF06A4" w14:textId="77777777" w:rsidR="00C55F33" w:rsidRPr="00A27947" w:rsidRDefault="00C55F33" w:rsidP="00C55F3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D0E7249" w14:textId="77777777" w:rsidR="00C55F33" w:rsidRPr="00A27947" w:rsidRDefault="00C55F33" w:rsidP="00C55F3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E43108B" w14:textId="77777777" w:rsidR="00C55F33" w:rsidRPr="00A27947" w:rsidRDefault="00C55F33" w:rsidP="00C55F3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7DDE7CE8" w14:textId="77777777" w:rsidR="00C55F33" w:rsidRPr="00A27947" w:rsidRDefault="00C55F33" w:rsidP="00C55F3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B6ADD5F" w14:textId="77777777" w:rsidR="00C55F33" w:rsidRPr="00A27947" w:rsidRDefault="00C55F33" w:rsidP="00C55F3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2DBB608D" w14:textId="77777777" w:rsidR="00C55F33" w:rsidRPr="00A27947" w:rsidRDefault="00C55F33" w:rsidP="00C55F3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873CF4D" w14:textId="77777777" w:rsidR="00C55F33" w:rsidRPr="00A27947" w:rsidRDefault="00C55F33" w:rsidP="00C55F3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DE47AC9" w14:textId="77777777" w:rsidR="00C55F33" w:rsidRPr="00A27947" w:rsidRDefault="00C55F33" w:rsidP="00C55F3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</w:p>
        </w:tc>
      </w:tr>
      <w:tr w:rsidR="00474170" w:rsidRPr="00C55F33" w14:paraId="2CC48307" w14:textId="77777777" w:rsidTr="00C55F33">
        <w:trPr>
          <w:trHeight w:val="555"/>
        </w:trPr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F7D314" w14:textId="77777777" w:rsidR="00C55F33" w:rsidRPr="00C55F33" w:rsidRDefault="00C55F33" w:rsidP="00C55F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KNJIŽNICA I ČITAONICA GRAČAC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6981D3" w14:textId="0A4F966C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43.142,39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A67A81" w14:textId="22CB040E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61.178,00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4B694A2" w14:textId="490E047C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67.300,00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B70E8A9" w14:textId="6494328E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59A851F" w14:textId="76778FC8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6</w:t>
            </w: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9</w:t>
            </w: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.300,00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3F1B50D" w14:textId="6557A959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68.300,00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893E581" w14:textId="77777777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hAnsiTheme="minorBidi"/>
                <w:sz w:val="16"/>
                <w:szCs w:val="16"/>
              </w:rPr>
            </w:pPr>
          </w:p>
          <w:p w14:paraId="4ABB95CE" w14:textId="60D78EF3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hAnsiTheme="minorBidi"/>
                <w:sz w:val="16"/>
                <w:szCs w:val="16"/>
              </w:rPr>
              <w:t>2.000,00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96ED0C3" w14:textId="1BB89D5F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70.300,00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B4B82E9" w14:textId="382E4AEC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69.500,00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AE9F5B8" w14:textId="4A2D28BB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C845BD9" w14:textId="39F5FF01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71.500,00</w:t>
            </w:r>
          </w:p>
        </w:tc>
      </w:tr>
      <w:tr w:rsidR="00474170" w:rsidRPr="00C55F33" w14:paraId="4B8FF20C" w14:textId="77777777" w:rsidTr="00C55F33">
        <w:trPr>
          <w:trHeight w:val="555"/>
        </w:trPr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36C4D" w14:textId="77777777" w:rsidR="00C55F33" w:rsidRPr="00C55F33" w:rsidRDefault="00C55F33" w:rsidP="00C55F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VATROGASNA POSTROJBA GRAČAC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BE87C2" w14:textId="307252CF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514.260,46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6B09BF" w14:textId="40234ECF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572.360,00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161D05C" w14:textId="17523903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673.200,00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0832972" w14:textId="6C6D9938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2D9D3F5" w14:textId="549F4495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67</w:t>
            </w: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5</w:t>
            </w: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.200,00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9A513CE" w14:textId="1139F7FC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683.300,00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623D3CF" w14:textId="77777777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hAnsiTheme="minorBidi"/>
                <w:sz w:val="16"/>
                <w:szCs w:val="16"/>
              </w:rPr>
            </w:pPr>
          </w:p>
          <w:p w14:paraId="6CF58958" w14:textId="6CD86EE9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hAnsiTheme="minorBidi"/>
                <w:sz w:val="16"/>
                <w:szCs w:val="16"/>
              </w:rPr>
              <w:t>2.000,00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2A2E810" w14:textId="01817081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685.300,00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EAD6149" w14:textId="714FE5ED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693.600,00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C7A258E" w14:textId="51B19BDC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4FF91FA" w14:textId="671B340F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695.600,00</w:t>
            </w:r>
          </w:p>
        </w:tc>
      </w:tr>
      <w:tr w:rsidR="00474170" w:rsidRPr="00C55F33" w14:paraId="1D4ADA5F" w14:textId="77777777" w:rsidTr="00C55F33">
        <w:trPr>
          <w:trHeight w:val="375"/>
        </w:trPr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45821C" w14:textId="77777777" w:rsidR="00C55F33" w:rsidRPr="00C55F33" w:rsidRDefault="00C55F33" w:rsidP="00C55F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MJESNI ODBOR SRB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9D5E83" w14:textId="056904E4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1.419,76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3FA89F" w14:textId="746F2080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34BE38" w14:textId="2918DF4B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3.740,00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7237BE" w14:textId="2196D7FC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0D16638" w14:textId="1ACA9AAE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3.740,00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C4B1EEC" w14:textId="3B873B67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4C12A3" w14:textId="77777777" w:rsidR="00A27947" w:rsidRDefault="00A27947" w:rsidP="00C55F33">
            <w:pPr>
              <w:spacing w:after="0" w:line="240" w:lineRule="auto"/>
              <w:jc w:val="right"/>
              <w:rPr>
                <w:rFonts w:asciiTheme="minorBidi" w:hAnsiTheme="minorBidi"/>
                <w:sz w:val="16"/>
                <w:szCs w:val="16"/>
              </w:rPr>
            </w:pPr>
          </w:p>
          <w:p w14:paraId="68EE46DC" w14:textId="5DC5B8B6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hAnsiTheme="minorBidi"/>
                <w:sz w:val="16"/>
                <w:szCs w:val="16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821465B" w14:textId="79FF28BA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F94E221" w14:textId="2601593B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3.860,00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B3FA5C" w14:textId="4B8D2061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C986441" w14:textId="11A0D811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3.860,00</w:t>
            </w:r>
          </w:p>
        </w:tc>
      </w:tr>
      <w:tr w:rsidR="00474170" w:rsidRPr="00C55F33" w14:paraId="22A85E68" w14:textId="77777777" w:rsidTr="00C55F33">
        <w:trPr>
          <w:trHeight w:val="555"/>
        </w:trPr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A8304C" w14:textId="77777777" w:rsidR="00C55F33" w:rsidRPr="00C55F33" w:rsidRDefault="00C55F33" w:rsidP="00C55F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VIJEĆE SRPSKE NACIONALNE MANJINE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51BFE1" w14:textId="24504CE0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2.502,13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3B06A4" w14:textId="68C7E847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7A6445" w14:textId="7623B1F7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2.970,00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6588BB" w14:textId="1915FC0B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C3B2ED3" w14:textId="61239A41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2.970,00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58013AB" w14:textId="149B93C3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3.015,00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B01CEE" w14:textId="77777777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hAnsiTheme="minorBidi"/>
                <w:sz w:val="16"/>
                <w:szCs w:val="16"/>
              </w:rPr>
            </w:pPr>
          </w:p>
          <w:p w14:paraId="38F82A87" w14:textId="77777777" w:rsidR="00A27947" w:rsidRDefault="00A27947" w:rsidP="00A27947">
            <w:pPr>
              <w:spacing w:after="0" w:line="240" w:lineRule="auto"/>
              <w:jc w:val="right"/>
              <w:rPr>
                <w:rFonts w:asciiTheme="minorBidi" w:hAnsiTheme="minorBidi"/>
                <w:sz w:val="16"/>
                <w:szCs w:val="16"/>
              </w:rPr>
            </w:pPr>
          </w:p>
          <w:p w14:paraId="2D7F6EBD" w14:textId="5273A119" w:rsidR="00C55F33" w:rsidRPr="00A27947" w:rsidRDefault="00C55F33" w:rsidP="00A2794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hAnsiTheme="minorBidi"/>
                <w:sz w:val="16"/>
                <w:szCs w:val="16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CC81B3C" w14:textId="78CA0190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3.015,00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3C986B7" w14:textId="376BFBC0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3.060,00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4203FC" w14:textId="664FA1EE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09F846F" w14:textId="689CB718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3.060,00</w:t>
            </w:r>
          </w:p>
        </w:tc>
      </w:tr>
      <w:tr w:rsidR="00474170" w:rsidRPr="00C55F33" w14:paraId="6F21E200" w14:textId="77777777" w:rsidTr="00C55F33">
        <w:trPr>
          <w:trHeight w:val="555"/>
        </w:trPr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3A8B95" w14:textId="77777777" w:rsidR="00C55F33" w:rsidRPr="00C55F33" w:rsidRDefault="00C55F33" w:rsidP="00C55F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RAZVOJNA AGENCIJA OPĆINE GRAČAC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0997C3" w14:textId="08119C40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17.507,69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0FFC5D" w14:textId="731033E4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38.100,00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51648A" w14:textId="6313FC50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8AB337" w14:textId="2F00CE6B" w:rsidR="00C55F33" w:rsidRPr="00A27947" w:rsidRDefault="00C55F33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509F77C" w14:textId="4E355ADC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4</w:t>
            </w: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4</w:t>
            </w: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A6813DB" w14:textId="0013E0ED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42.630,00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E84221" w14:textId="77777777" w:rsidR="00A27947" w:rsidRDefault="00A27947" w:rsidP="00A27947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</w:p>
          <w:p w14:paraId="182B788F" w14:textId="77777777" w:rsidR="00A27947" w:rsidRDefault="00A27947" w:rsidP="00A27947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</w:p>
          <w:p w14:paraId="0BC1DDC2" w14:textId="023DCE99" w:rsidR="00C55F33" w:rsidRPr="00A27947" w:rsidRDefault="00C55F33" w:rsidP="00A27947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 w:rsidRPr="00A27947">
              <w:rPr>
                <w:rFonts w:asciiTheme="minorBidi" w:hAnsiTheme="minorBidi"/>
                <w:sz w:val="16"/>
                <w:szCs w:val="16"/>
              </w:rPr>
              <w:t>2.000,00</w:t>
            </w:r>
          </w:p>
          <w:p w14:paraId="6D685C60" w14:textId="77777777" w:rsidR="00A27947" w:rsidRPr="00A27947" w:rsidRDefault="00A27947" w:rsidP="00A27947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</w:p>
          <w:p w14:paraId="65CEA128" w14:textId="15A89900" w:rsidR="00A27947" w:rsidRPr="00A27947" w:rsidRDefault="00A27947" w:rsidP="00A27947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3096B40" w14:textId="5AC6DAFF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44.630,00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B64496B" w14:textId="1AFCA6A8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43.300,00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617F8A" w14:textId="10852EDC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 w:rsidRPr="00A27947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46699AB" w14:textId="1C4C0817" w:rsidR="00C55F33" w:rsidRPr="00A27947" w:rsidRDefault="00A27947" w:rsidP="00C55F3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hr-HR"/>
              </w:rPr>
              <w:t>45.300,00</w:t>
            </w:r>
          </w:p>
        </w:tc>
      </w:tr>
      <w:tr w:rsidR="00474170" w:rsidRPr="00C92E61" w14:paraId="690F1417" w14:textId="77777777" w:rsidTr="00C55F33">
        <w:trPr>
          <w:trHeight w:val="300"/>
        </w:trPr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E812A4" w14:textId="77777777" w:rsidR="00A45E41" w:rsidRPr="00C55F33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5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F1FBBC6" w14:textId="0E2F5917" w:rsidR="00A45E41" w:rsidRPr="002E63DD" w:rsidRDefault="00C55F33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805.900,85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F737C7D" w14:textId="0E978742" w:rsidR="00A45E41" w:rsidRPr="002E63DD" w:rsidRDefault="00C55F33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964.848,00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C7BA4EC" w14:textId="7BBEB8EF" w:rsidR="00A45E41" w:rsidRPr="002E63DD" w:rsidRDefault="00474170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1.094.710,00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E72BF96" w14:textId="00FAC162" w:rsidR="00A45E41" w:rsidRPr="002E63DD" w:rsidRDefault="00474170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32CACC4" w14:textId="51456E61" w:rsidR="00A45E41" w:rsidRPr="002E63DD" w:rsidRDefault="00474170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1.102.710,00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3ECBBC8" w14:textId="4497A8D5" w:rsidR="00A45E41" w:rsidRPr="002E63DD" w:rsidRDefault="007530EF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3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1.111.145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BECED07" w14:textId="5916605F" w:rsidR="00A45E41" w:rsidRPr="002E63DD" w:rsidRDefault="007530EF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3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B4E0BAC" w14:textId="02689F26" w:rsidR="00A45E41" w:rsidRPr="002E63DD" w:rsidRDefault="007530EF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3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1.119.145</w:t>
            </w:r>
            <w:r w:rsidR="007E52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C228F10" w14:textId="0463AC7A" w:rsidR="00A45E41" w:rsidRPr="002E63DD" w:rsidRDefault="007530EF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3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1.128.320</w:t>
            </w:r>
            <w:r w:rsidR="007E52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4D740E4" w14:textId="0EEE1214" w:rsidR="00A45E41" w:rsidRPr="002E63DD" w:rsidRDefault="007530EF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3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0E129D8" w14:textId="072ADFD1" w:rsidR="00A45E41" w:rsidRPr="002E63DD" w:rsidRDefault="007530EF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3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1.136.320</w:t>
            </w:r>
            <w:r w:rsidR="007E52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</w:tbl>
    <w:p w14:paraId="0282A148" w14:textId="77777777" w:rsidR="00A45E41" w:rsidRDefault="00A45E41" w:rsidP="00196082">
      <w:pPr>
        <w:pStyle w:val="Default"/>
        <w:jc w:val="both"/>
        <w:rPr>
          <w:rFonts w:ascii="Arial" w:hAnsi="Arial" w:cs="Arial"/>
          <w:b/>
          <w:bCs/>
        </w:rPr>
      </w:pPr>
    </w:p>
    <w:p w14:paraId="68720259" w14:textId="77777777" w:rsidR="002F2D62" w:rsidRDefault="002F2D62" w:rsidP="00196082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78D0FD34" w14:textId="77777777" w:rsidR="002F2D62" w:rsidRDefault="002F2D62" w:rsidP="00196082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048EA1D0" w14:textId="77777777" w:rsidR="002F2D62" w:rsidRDefault="002F2D62" w:rsidP="00196082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6EE26E05" w14:textId="77777777" w:rsidR="002F2D62" w:rsidRDefault="002F2D62" w:rsidP="00196082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6162891D" w14:textId="77777777" w:rsidR="003F2182" w:rsidRDefault="003F2182" w:rsidP="00196082">
      <w:pPr>
        <w:pStyle w:val="Default"/>
        <w:jc w:val="both"/>
        <w:rPr>
          <w:rFonts w:ascii="Arial" w:hAnsi="Arial" w:cs="Arial"/>
          <w:bCs/>
          <w:u w:val="single"/>
        </w:rPr>
        <w:sectPr w:rsidR="003F2182" w:rsidSect="003F2182">
          <w:pgSz w:w="15840" w:h="12240" w:orient="landscape" w:code="1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7FA39E43" w14:textId="77777777" w:rsidR="002F2D62" w:rsidRDefault="002F2D62" w:rsidP="00196082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2E0C461B" w14:textId="77777777" w:rsidR="00196082" w:rsidRPr="00651541" w:rsidRDefault="00196082" w:rsidP="002F2D62">
      <w:pPr>
        <w:pStyle w:val="Default"/>
        <w:jc w:val="both"/>
        <w:rPr>
          <w:rFonts w:ascii="Arial" w:hAnsi="Arial" w:cs="Arial"/>
          <w:b/>
          <w:bCs/>
          <w:u w:val="single"/>
          <w:lang w:val="pl-PL"/>
        </w:rPr>
      </w:pPr>
      <w:r w:rsidRPr="00651541">
        <w:rPr>
          <w:rFonts w:ascii="Arial" w:hAnsi="Arial" w:cs="Arial"/>
          <w:b/>
          <w:bCs/>
          <w:u w:val="single"/>
          <w:lang w:val="pl-PL"/>
        </w:rPr>
        <w:t xml:space="preserve">Planiranje rashoda proračunskih korisnika u sklopu decentraliziranih funkcija </w:t>
      </w:r>
    </w:p>
    <w:p w14:paraId="27EA493C" w14:textId="77777777" w:rsidR="002F2D62" w:rsidRPr="00651541" w:rsidRDefault="002F2D62" w:rsidP="002F2D62">
      <w:pPr>
        <w:pStyle w:val="Default"/>
        <w:jc w:val="both"/>
        <w:rPr>
          <w:rFonts w:ascii="Arial" w:hAnsi="Arial" w:cs="Arial"/>
          <w:b/>
          <w:u w:val="single"/>
          <w:lang w:val="pl-PL"/>
        </w:rPr>
      </w:pPr>
    </w:p>
    <w:p w14:paraId="2012CE60" w14:textId="77777777" w:rsidR="008A483D" w:rsidRPr="00651541" w:rsidRDefault="008A483D" w:rsidP="008A4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651541">
        <w:rPr>
          <w:rFonts w:ascii="Arial" w:hAnsi="Arial" w:cs="Arial"/>
          <w:color w:val="000000"/>
          <w:sz w:val="24"/>
          <w:szCs w:val="24"/>
          <w:lang w:val="pl-PL"/>
        </w:rPr>
        <w:t>Sredstva pomoći izravnanja za decentralizirane funkcije u 2024. godini, kao i prethodnih</w:t>
      </w:r>
    </w:p>
    <w:p w14:paraId="3DA45822" w14:textId="47DC75E4" w:rsidR="008A483D" w:rsidRPr="00651541" w:rsidRDefault="008A483D" w:rsidP="008A4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651541">
        <w:rPr>
          <w:rFonts w:ascii="Arial" w:hAnsi="Arial" w:cs="Arial"/>
          <w:color w:val="000000"/>
          <w:sz w:val="24"/>
          <w:szCs w:val="24"/>
          <w:lang w:val="pl-PL"/>
        </w:rPr>
        <w:t>godina, bit će osigurana u državnom proračunu Republike Hrvatske na razdjelu tijela (ministarstva i/ili drugog tijela državne uprave) nadležnog za određenu decentraliziranu</w:t>
      </w:r>
    </w:p>
    <w:p w14:paraId="0E1E249C" w14:textId="6C720E89" w:rsidR="008A483D" w:rsidRPr="00651541" w:rsidRDefault="008A483D" w:rsidP="008A4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651541">
        <w:rPr>
          <w:rFonts w:ascii="Arial" w:hAnsi="Arial" w:cs="Arial"/>
          <w:color w:val="000000"/>
          <w:sz w:val="24"/>
          <w:szCs w:val="24"/>
          <w:lang w:val="pl-PL"/>
        </w:rPr>
        <w:t>funkciju. Radi se o sredstvima namijenjenima nositeljima decentraliziranih funkcija (županijama, Gradu Zagrebu, gradovima i općinama) koje iz namjenskog udjela poreza na dohodak ostvare manje sredstava nego im je potrebno za dostizanje minimalnih financijskih standarda te imaju pravo na pomoć izravnanja. Na temelju odredbi Zakona o financiranju jedinica lokalne i područne (regionalne) samouprave Vlada donosi, na godišnjoj razini, uredbu o načinu financiranja decentraliziranih funkcija te izračuna iznosa pomoći izravnanja za decentralizirane funkcije jedinica lokalne i područne (regionalne) samouprave za proračunsku godinu. Vlada navedenom uredbom i svojim odlukama o minimalnim financijskim standardima utvrđuje bilančna prava, odnosno sredstva potrebna za osiguranje minimalnih financijskih standarda preuzetih decentraliziranih funkcija te način izračuna i doznake iznosa pomoći izravnanja. Odluke o minimalnim financijskim standardima Vlada donosi, također na godišnjoj razini, na temelju odredaba posebnih zakona.</w:t>
      </w:r>
    </w:p>
    <w:p w14:paraId="66013260" w14:textId="3A8CBF61" w:rsidR="008A483D" w:rsidRPr="00651541" w:rsidRDefault="008A483D" w:rsidP="008A4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651541">
        <w:rPr>
          <w:rFonts w:ascii="Arial" w:hAnsi="Arial" w:cs="Arial"/>
          <w:color w:val="000000"/>
          <w:sz w:val="24"/>
          <w:szCs w:val="24"/>
          <w:lang w:val="pl-PL"/>
        </w:rPr>
        <w:t>Za ukupan iznos sredstava potrebnih za osiguranje minimalnih financijskih standarda (bilančnih prava) u 2024. godini (iznos iz 2023. umanjen za rashode za 22 zdravstvene</w:t>
      </w:r>
    </w:p>
    <w:p w14:paraId="1E7D01A9" w14:textId="339F72B1" w:rsidR="00286F8E" w:rsidRPr="00651541" w:rsidRDefault="008A483D" w:rsidP="008A4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651541">
        <w:rPr>
          <w:rFonts w:ascii="Arial" w:hAnsi="Arial" w:cs="Arial"/>
          <w:color w:val="000000"/>
          <w:sz w:val="24"/>
          <w:szCs w:val="24"/>
          <w:lang w:val="pl-PL"/>
        </w:rPr>
        <w:t xml:space="preserve">ustanove koje preuzima Republika Hrvatska) planira se rast za </w:t>
      </w:r>
      <w:r w:rsidRPr="0065154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3%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 xml:space="preserve"> u odnosu na prethodnu 2023. godinu.</w:t>
      </w:r>
    </w:p>
    <w:p w14:paraId="1D9E9CE4" w14:textId="77777777" w:rsidR="008A483D" w:rsidRPr="00651541" w:rsidRDefault="008A483D" w:rsidP="008A4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3CB57302" w14:textId="2319925C" w:rsidR="00286F8E" w:rsidRPr="00651541" w:rsidRDefault="0037105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 w:rsidRPr="0065154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4</w:t>
      </w:r>
      <w:r w:rsidR="00EF4D1B" w:rsidRPr="0065154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.5</w:t>
      </w:r>
      <w:r w:rsidR="00286F8E" w:rsidRPr="0065154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. Sadržaj financijskog plana proračunskih korisnika Općine Gračac</w:t>
      </w:r>
    </w:p>
    <w:p w14:paraId="1809D990" w14:textId="77777777" w:rsidR="002F2D62" w:rsidRPr="00651541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CEC27E1" w14:textId="6768625B" w:rsidR="00286F8E" w:rsidRPr="00651541" w:rsidRDefault="00286F8E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pl-PL"/>
        </w:rPr>
      </w:pPr>
      <w:r w:rsidRPr="00651541">
        <w:rPr>
          <w:rFonts w:ascii="Arial" w:hAnsi="Arial" w:cs="Arial"/>
          <w:color w:val="000000"/>
          <w:sz w:val="24"/>
          <w:szCs w:val="24"/>
          <w:lang w:val="pl-PL"/>
        </w:rPr>
        <w:t>Proračunski korisnici Općine Gračac prihode i primitke, rashode i izdatke za 202</w:t>
      </w:r>
      <w:r w:rsidR="00BF57EE" w:rsidRPr="00651541">
        <w:rPr>
          <w:rFonts w:ascii="Arial" w:hAnsi="Arial" w:cs="Arial"/>
          <w:color w:val="000000"/>
          <w:sz w:val="24"/>
          <w:szCs w:val="24"/>
          <w:lang w:val="pl-PL"/>
        </w:rPr>
        <w:t>4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>. godinu planiraju na razini skupine (druga razina računskog plana) isto kao za 202</w:t>
      </w:r>
      <w:r w:rsidR="00BF57EE" w:rsidRPr="00651541">
        <w:rPr>
          <w:rFonts w:ascii="Arial" w:hAnsi="Arial" w:cs="Arial"/>
          <w:color w:val="000000"/>
          <w:sz w:val="24"/>
          <w:szCs w:val="24"/>
          <w:lang w:val="pl-PL"/>
        </w:rPr>
        <w:t>5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>. i 202</w:t>
      </w:r>
      <w:r w:rsidR="00BF57EE" w:rsidRPr="00651541">
        <w:rPr>
          <w:rFonts w:ascii="Arial" w:hAnsi="Arial" w:cs="Arial"/>
          <w:color w:val="000000"/>
          <w:sz w:val="24"/>
          <w:szCs w:val="24"/>
          <w:lang w:val="pl-PL"/>
        </w:rPr>
        <w:t>6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 xml:space="preserve">. godinu. </w:t>
      </w:r>
      <w:r w:rsidR="00A45E41" w:rsidRPr="00651541">
        <w:rPr>
          <w:rFonts w:ascii="Arial" w:hAnsi="Arial" w:cs="Arial"/>
          <w:color w:val="000000"/>
          <w:sz w:val="24"/>
          <w:szCs w:val="24"/>
          <w:lang w:val="pl-PL"/>
        </w:rPr>
        <w:t>U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>pravno vijeće ili drugo upravljačko tijelo obvezno je usvojiti financijski plan korisnika, a Općinsko vijeće proračun za 202</w:t>
      </w:r>
      <w:r w:rsidR="00BF57EE" w:rsidRPr="00651541">
        <w:rPr>
          <w:rFonts w:ascii="Arial" w:hAnsi="Arial" w:cs="Arial"/>
          <w:color w:val="000000"/>
          <w:sz w:val="24"/>
          <w:szCs w:val="24"/>
          <w:lang w:val="pl-PL"/>
        </w:rPr>
        <w:t>4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>. godinu i projekcije za 202</w:t>
      </w:r>
      <w:r w:rsidR="00BF57EE" w:rsidRPr="00651541">
        <w:rPr>
          <w:rFonts w:ascii="Arial" w:hAnsi="Arial" w:cs="Arial"/>
          <w:color w:val="000000"/>
          <w:sz w:val="24"/>
          <w:szCs w:val="24"/>
          <w:lang w:val="pl-PL"/>
        </w:rPr>
        <w:t>5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>. i 202</w:t>
      </w:r>
      <w:r w:rsidR="00BF57EE" w:rsidRPr="00651541">
        <w:rPr>
          <w:rFonts w:ascii="Arial" w:hAnsi="Arial" w:cs="Arial"/>
          <w:color w:val="000000"/>
          <w:sz w:val="24"/>
          <w:szCs w:val="24"/>
          <w:lang w:val="pl-PL"/>
        </w:rPr>
        <w:t>6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 xml:space="preserve">. na razini skupine (druga razina računskog plana). </w:t>
      </w:r>
      <w:r w:rsidR="00A45E41" w:rsidRPr="00651541">
        <w:rPr>
          <w:rFonts w:ascii="Arial" w:hAnsi="Arial" w:cs="Arial"/>
          <w:color w:val="000000"/>
          <w:sz w:val="24"/>
          <w:szCs w:val="24"/>
          <w:lang w:val="pl-PL"/>
        </w:rPr>
        <w:t xml:space="preserve">Međutim, </w:t>
      </w:r>
      <w:r w:rsidR="007634E7" w:rsidRPr="00651541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Općina Gračac ovlaštena je </w:t>
      </w:r>
      <w:r w:rsidR="00B709F5" w:rsidRPr="00651541">
        <w:rPr>
          <w:rFonts w:ascii="Arial" w:hAnsi="Arial" w:cs="Arial"/>
          <w:bCs/>
          <w:color w:val="000000"/>
          <w:sz w:val="24"/>
          <w:szCs w:val="24"/>
          <w:lang w:val="pl-PL"/>
        </w:rPr>
        <w:t>zatražiti</w:t>
      </w:r>
      <w:r w:rsidR="007634E7" w:rsidRPr="00651541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 da</w:t>
      </w:r>
      <w:r w:rsidR="00A45E41" w:rsidRPr="00651541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 </w:t>
      </w:r>
      <w:r w:rsidR="00A45E41" w:rsidRPr="0065154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proračunski korisnici </w:t>
      </w:r>
      <w:r w:rsidR="007634E7" w:rsidRPr="00651541">
        <w:rPr>
          <w:rFonts w:ascii="Arial" w:hAnsi="Arial" w:cs="Arial"/>
          <w:b/>
          <w:color w:val="000000"/>
          <w:sz w:val="24"/>
          <w:szCs w:val="24"/>
          <w:lang w:val="pl-PL"/>
        </w:rPr>
        <w:t>izrađuju</w:t>
      </w:r>
      <w:r w:rsidR="00A45E41" w:rsidRPr="0065154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 prijedlog financijskog plana na razini odjeljka (četvrta razina računskog plana)</w:t>
      </w:r>
      <w:r w:rsidR="007634E7" w:rsidRPr="0065154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 te Vas ovim putem izvješćujem ste isti dužni na navedeni način dostaviti Općini Gračac, </w:t>
      </w:r>
      <w:r w:rsidR="007634E7" w:rsidRPr="00651541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sukladno </w:t>
      </w:r>
      <w:r w:rsidR="007634E7" w:rsidRPr="00651541">
        <w:rPr>
          <w:rFonts w:ascii="Arial" w:eastAsia="Times New Roman" w:hAnsi="Arial" w:cs="Arial"/>
          <w:bCs/>
          <w:sz w:val="24"/>
          <w:szCs w:val="24"/>
          <w:lang w:val="pl-PL" w:eastAsia="hr-HR"/>
        </w:rPr>
        <w:t>Uputi Općine Gračac</w:t>
      </w:r>
      <w:r w:rsidR="007634E7" w:rsidRPr="00651541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o načinu komunikacije, izvještavanju i načinu praćenja, ostvarivanja i trošenja  prihoda i primitaka, te ostalih aktivnosti proračunskih korisnika općine Gračac</w:t>
      </w:r>
      <w:r w:rsidR="00A45E41" w:rsidRPr="00651541">
        <w:rPr>
          <w:rFonts w:ascii="Arial" w:hAnsi="Arial" w:cs="Arial"/>
          <w:bCs/>
          <w:color w:val="000000"/>
          <w:sz w:val="24"/>
          <w:szCs w:val="24"/>
          <w:lang w:val="pl-PL"/>
        </w:rPr>
        <w:t>.</w:t>
      </w:r>
    </w:p>
    <w:p w14:paraId="1AC2AFEB" w14:textId="77777777" w:rsidR="002F2D62" w:rsidRPr="00651541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39E3814B" w14:textId="77777777" w:rsidR="00286F8E" w:rsidRPr="00651541" w:rsidRDefault="00286F8E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 w:rsidRPr="0065154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Prijedlog financijskog plana proračunskih korisnika 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 xml:space="preserve">sastoji se od plana za proračunsku godinu i projekcija za sljedeće dvije godine, a </w:t>
      </w:r>
      <w:r w:rsidRPr="0065154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sadrži opći i posebni dio te obrazloženje financijskog plana. </w:t>
      </w:r>
    </w:p>
    <w:p w14:paraId="67E3F98E" w14:textId="77777777" w:rsidR="002F2D62" w:rsidRPr="00651541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FE99839" w14:textId="77777777" w:rsidR="00286F8E" w:rsidRPr="00651541" w:rsidRDefault="00286F8E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65154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Proračunski korisnici dužni su, 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 xml:space="preserve">kao i prethodnih godina, </w:t>
      </w:r>
      <w:r w:rsidRPr="00651541">
        <w:rPr>
          <w:rFonts w:ascii="Arial" w:hAnsi="Arial" w:cs="Arial"/>
          <w:b/>
          <w:color w:val="000000"/>
          <w:sz w:val="24"/>
          <w:szCs w:val="24"/>
          <w:lang w:val="pl-PL"/>
        </w:rPr>
        <w:t>u svom financijskom planu iskazati sve svoje prihode i rashode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 xml:space="preserve"> bez obzira na moguće uplate dijela prihoda korisnika u proračun Općine Gračac ili podmirivanje dijela rashoda korisnika izravno s računa proračuna.</w:t>
      </w:r>
    </w:p>
    <w:p w14:paraId="2F81A22B" w14:textId="77777777" w:rsidR="00070BD5" w:rsidRPr="00651541" w:rsidRDefault="00070BD5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1B370ED6" w14:textId="77777777" w:rsidR="002F2D62" w:rsidRPr="00651541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A40D899" w14:textId="77777777" w:rsidR="00070BD5" w:rsidRPr="00651541" w:rsidRDefault="00070BD5" w:rsidP="00F24E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 xml:space="preserve">Detaljni prikaz sadržaja financijskog plana </w:t>
      </w:r>
      <w:r w:rsidR="00132251" w:rsidRPr="00651541">
        <w:rPr>
          <w:rFonts w:ascii="Arial" w:hAnsi="Arial" w:cs="Arial"/>
          <w:sz w:val="24"/>
          <w:szCs w:val="24"/>
          <w:lang w:val="pl-PL"/>
        </w:rPr>
        <w:t>proračunskih korisnika dan je u tablici</w:t>
      </w:r>
      <w:r w:rsidR="002F2D62" w:rsidRPr="00651541">
        <w:rPr>
          <w:rFonts w:ascii="Arial" w:hAnsi="Arial" w:cs="Arial"/>
          <w:sz w:val="24"/>
          <w:szCs w:val="24"/>
          <w:lang w:val="pl-PL"/>
        </w:rPr>
        <w:t xml:space="preserve"> koja slijedi</w:t>
      </w:r>
      <w:r w:rsidR="00132251" w:rsidRPr="00651541">
        <w:rPr>
          <w:rFonts w:ascii="Arial" w:hAnsi="Arial" w:cs="Arial"/>
          <w:sz w:val="24"/>
          <w:szCs w:val="24"/>
          <w:lang w:val="pl-PL"/>
        </w:rPr>
        <w:t>:</w:t>
      </w:r>
    </w:p>
    <w:p w14:paraId="14C2298C" w14:textId="77777777" w:rsidR="00070BD5" w:rsidRPr="00651541" w:rsidRDefault="00070BD5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77C089AB" w14:textId="77777777" w:rsidR="002F2D62" w:rsidRPr="00651541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6E7BC1FE" w14:textId="0DBA8ACC" w:rsidR="006149A2" w:rsidRPr="006149A2" w:rsidRDefault="00F24E41" w:rsidP="006149A2">
      <w:pPr>
        <w:jc w:val="both"/>
        <w:rPr>
          <w:rFonts w:ascii="Cambria" w:eastAsia="Times New Roman" w:hAnsi="Cambria" w:cs="Arial"/>
          <w:b/>
          <w:sz w:val="24"/>
          <w:szCs w:val="24"/>
          <w:lang w:val="hr-HR" w:eastAsia="hr-HR"/>
        </w:rPr>
      </w:pPr>
      <w:r w:rsidRPr="00651541">
        <w:rPr>
          <w:noProof/>
        </w:rPr>
        <w:drawing>
          <wp:inline distT="0" distB="0" distL="0" distR="0" wp14:anchorId="486B78AB" wp14:editId="79E3401C">
            <wp:extent cx="5943600" cy="3756660"/>
            <wp:effectExtent l="0" t="0" r="0" b="0"/>
            <wp:docPr id="156111732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1173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E1534" w14:textId="77777777" w:rsidR="006149A2" w:rsidRPr="00651541" w:rsidRDefault="006149A2" w:rsidP="006149A2">
      <w:pPr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651541">
        <w:rPr>
          <w:rFonts w:ascii="Arial" w:eastAsia="Times New Roman" w:hAnsi="Arial" w:cs="Arial"/>
          <w:sz w:val="24"/>
          <w:szCs w:val="24"/>
          <w:lang w:val="hr-HR" w:eastAsia="hr-HR"/>
        </w:rPr>
        <w:t>Uz ekonomsku i programsku klasifikaciju, proračunski korisnici u izradi financijskog plana obvezni su primjenjivati i klasifikaciju po izvorima financiranja.</w:t>
      </w:r>
    </w:p>
    <w:p w14:paraId="29101CF8" w14:textId="77777777" w:rsidR="006149A2" w:rsidRDefault="006149A2" w:rsidP="006149A2">
      <w:pPr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651541">
        <w:rPr>
          <w:rFonts w:ascii="Arial" w:eastAsia="Times New Roman" w:hAnsi="Arial" w:cs="Arial"/>
          <w:sz w:val="24"/>
          <w:szCs w:val="24"/>
          <w:lang w:val="hr-HR" w:eastAsia="hr-HR"/>
        </w:rPr>
        <w:t>Izvori financiranja i programska klasifikacija koju su korisnici dužni primjenjivati navedeni su u sljedećim tablicama:</w:t>
      </w:r>
    </w:p>
    <w:p w14:paraId="6A342EF5" w14:textId="77777777" w:rsidR="006149A2" w:rsidRDefault="006149A2" w:rsidP="006149A2">
      <w:pPr>
        <w:jc w:val="center"/>
        <w:rPr>
          <w:rFonts w:ascii="Arial" w:eastAsia="Times New Roman" w:hAnsi="Arial" w:cs="Arial"/>
          <w:sz w:val="24"/>
          <w:szCs w:val="24"/>
          <w:lang w:val="hr-HR" w:eastAsia="hr-HR"/>
        </w:rPr>
      </w:pPr>
      <w:proofErr w:type="spellStart"/>
      <w:r>
        <w:rPr>
          <w:rFonts w:ascii="Arimo" w:eastAsia="Arimo" w:hAnsi="Arimo" w:cs="Arimo"/>
          <w:b/>
          <w:sz w:val="24"/>
        </w:rPr>
        <w:t>Izvori</w:t>
      </w:r>
      <w:proofErr w:type="spellEnd"/>
      <w:r>
        <w:rPr>
          <w:rFonts w:ascii="Arimo" w:eastAsia="Arimo" w:hAnsi="Arimo" w:cs="Arimo"/>
          <w:b/>
          <w:sz w:val="24"/>
        </w:rPr>
        <w:t xml:space="preserve"> </w:t>
      </w:r>
      <w:proofErr w:type="spellStart"/>
      <w:r>
        <w:rPr>
          <w:rFonts w:ascii="Arimo" w:eastAsia="Arimo" w:hAnsi="Arimo" w:cs="Arimo"/>
          <w:b/>
          <w:sz w:val="24"/>
        </w:rPr>
        <w:t>financiranja</w:t>
      </w:r>
      <w:proofErr w:type="spellEnd"/>
      <w:r>
        <w:rPr>
          <w:rFonts w:ascii="Arimo" w:eastAsia="Arimo" w:hAnsi="Arimo" w:cs="Arimo"/>
          <w:b/>
          <w:sz w:val="24"/>
        </w:rPr>
        <w:t xml:space="preserve"> po </w:t>
      </w:r>
      <w:proofErr w:type="spellStart"/>
      <w:r>
        <w:rPr>
          <w:rFonts w:ascii="Arimo" w:eastAsia="Arimo" w:hAnsi="Arimo" w:cs="Arimo"/>
          <w:b/>
          <w:sz w:val="24"/>
        </w:rPr>
        <w:t>šifri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2"/>
        <w:gridCol w:w="7818"/>
      </w:tblGrid>
      <w:tr w:rsidR="006149A2" w:rsidRPr="006149A2" w14:paraId="39C1D0A2" w14:textId="77777777" w:rsidTr="006149A2">
        <w:trPr>
          <w:trHeight w:hRule="exact" w:val="400"/>
        </w:trPr>
        <w:tc>
          <w:tcPr>
            <w:tcW w:w="819" w:type="pct"/>
            <w:shd w:val="clear" w:color="auto" w:fill="DAD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572D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Šifra</w:t>
            </w:r>
            <w:proofErr w:type="spellEnd"/>
          </w:p>
        </w:tc>
        <w:tc>
          <w:tcPr>
            <w:tcW w:w="4181" w:type="pct"/>
            <w:shd w:val="clear" w:color="auto" w:fill="DAD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41F3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Naziv</w:t>
            </w:r>
            <w:proofErr w:type="spellEnd"/>
          </w:p>
        </w:tc>
      </w:tr>
      <w:tr w:rsidR="006149A2" w:rsidRPr="006149A2" w14:paraId="0CFB2495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AA05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737C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OPĆI PRIHODI I PRIMICI</w:t>
            </w:r>
          </w:p>
        </w:tc>
      </w:tr>
      <w:tr w:rsidR="006149A2" w:rsidRPr="006149A2" w14:paraId="6D6B4231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1503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E65D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poreza</w:t>
            </w:r>
            <w:proofErr w:type="spellEnd"/>
          </w:p>
        </w:tc>
      </w:tr>
      <w:tr w:rsidR="006149A2" w:rsidRPr="006E3777" w14:paraId="5F5957BB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4BC9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2CC5" w14:textId="77777777" w:rsidR="006149A2" w:rsidRPr="00521048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</w:pPr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  <w:t>Ustupljeni dio poreza i prireza za vatrogasne postrojbe</w:t>
            </w:r>
          </w:p>
        </w:tc>
      </w:tr>
      <w:tr w:rsidR="006149A2" w:rsidRPr="006E3777" w14:paraId="1771EAB3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9CCB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D4E3" w14:textId="77777777" w:rsidR="006149A2" w:rsidRPr="00521048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</w:pPr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  <w:t>Višak - prihodi od poreza i prireza na dohodak</w:t>
            </w:r>
          </w:p>
        </w:tc>
      </w:tr>
      <w:tr w:rsidR="006149A2" w:rsidRPr="006149A2" w14:paraId="4BF5F71B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98FE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AF215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nefinancijske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imovine</w:t>
            </w:r>
            <w:proofErr w:type="spellEnd"/>
          </w:p>
        </w:tc>
      </w:tr>
      <w:tr w:rsidR="006149A2" w:rsidRPr="006E3777" w14:paraId="44CFF9BD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9ACE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9C10" w14:textId="77777777" w:rsidR="006149A2" w:rsidRPr="00521048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</w:pPr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  <w:t>Prihodi od administrativnih (upravnih) pristojbi</w:t>
            </w:r>
          </w:p>
        </w:tc>
      </w:tr>
      <w:tr w:rsidR="006149A2" w:rsidRPr="006E3777" w14:paraId="074D9E07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9F19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814F" w14:textId="77777777" w:rsidR="006149A2" w:rsidRPr="00521048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</w:pPr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  <w:t>Ostali opći prihodi i primici</w:t>
            </w:r>
          </w:p>
        </w:tc>
      </w:tr>
      <w:tr w:rsidR="006149A2" w:rsidRPr="006149A2" w14:paraId="75DE25CB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1C6E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700A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financijske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imovine</w:t>
            </w:r>
            <w:proofErr w:type="spellEnd"/>
          </w:p>
        </w:tc>
      </w:tr>
      <w:tr w:rsidR="006149A2" w:rsidRPr="006E3777" w14:paraId="74535F9B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C7BE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AC8D" w14:textId="77777777" w:rsidR="006149A2" w:rsidRPr="00521048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</w:pPr>
            <w:proofErr w:type="spellStart"/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  <w:t>Prihodi</w:t>
            </w:r>
            <w:proofErr w:type="spellEnd"/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  <w:t>od</w:t>
            </w:r>
            <w:proofErr w:type="spellEnd"/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  <w:t xml:space="preserve"> fin. </w:t>
            </w:r>
            <w:proofErr w:type="spellStart"/>
            <w:proofErr w:type="gramStart"/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  <w:t>imovine</w:t>
            </w:r>
            <w:proofErr w:type="spellEnd"/>
            <w:proofErr w:type="gramEnd"/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  <w:t xml:space="preserve"> - </w:t>
            </w:r>
            <w:proofErr w:type="spellStart"/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  <w:t>prihodi</w:t>
            </w:r>
            <w:proofErr w:type="spellEnd"/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  <w:t>korisnika</w:t>
            </w:r>
            <w:proofErr w:type="spellEnd"/>
          </w:p>
        </w:tc>
      </w:tr>
      <w:tr w:rsidR="006149A2" w:rsidRPr="006149A2" w14:paraId="2AB7DF52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BAF7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60BC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kazni</w:t>
            </w:r>
            <w:proofErr w:type="spellEnd"/>
          </w:p>
        </w:tc>
      </w:tr>
      <w:tr w:rsidR="006149A2" w:rsidRPr="006E3777" w14:paraId="7E488FFA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0A27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714E" w14:textId="77777777" w:rsidR="006149A2" w:rsidRPr="00521048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</w:pPr>
            <w:proofErr w:type="spellStart"/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  <w:t>Opći</w:t>
            </w:r>
            <w:proofErr w:type="spellEnd"/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  <w:t>prihodi</w:t>
            </w:r>
            <w:proofErr w:type="spellEnd"/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  <w:t xml:space="preserve"> i </w:t>
            </w:r>
            <w:proofErr w:type="spellStart"/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  <w:t>primici</w:t>
            </w:r>
            <w:proofErr w:type="spellEnd"/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  <w:t xml:space="preserve"> - </w:t>
            </w:r>
            <w:proofErr w:type="spellStart"/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fr-FR"/>
              </w:rPr>
              <w:t>višak</w:t>
            </w:r>
            <w:proofErr w:type="spellEnd"/>
          </w:p>
        </w:tc>
      </w:tr>
      <w:tr w:rsidR="006149A2" w:rsidRPr="006149A2" w14:paraId="7D3203C0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776F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C2DA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DOPRINOSI</w:t>
            </w:r>
          </w:p>
        </w:tc>
      </w:tr>
      <w:tr w:rsidR="006149A2" w:rsidRPr="006149A2" w14:paraId="479BDB6C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6E5CC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7F21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Doprinosi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</w:p>
        </w:tc>
      </w:tr>
      <w:tr w:rsidR="006149A2" w:rsidRPr="006149A2" w14:paraId="3FC65DA8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A530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EBF0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VLASTITI PRIHODI</w:t>
            </w:r>
          </w:p>
        </w:tc>
      </w:tr>
      <w:tr w:rsidR="006149A2" w:rsidRPr="006149A2" w14:paraId="2CE16F39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DF75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54CA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Vlastiti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proračuna</w:t>
            </w:r>
            <w:proofErr w:type="spellEnd"/>
          </w:p>
        </w:tc>
      </w:tr>
      <w:tr w:rsidR="006149A2" w:rsidRPr="006149A2" w14:paraId="413386FE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AD21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B983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Vlastiti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korisnika</w:t>
            </w:r>
            <w:proofErr w:type="spellEnd"/>
          </w:p>
        </w:tc>
      </w:tr>
      <w:tr w:rsidR="006149A2" w:rsidRPr="006149A2" w14:paraId="70D65D9E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A526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8BB4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 ZA POSEBNE NAMJENE</w:t>
            </w:r>
          </w:p>
        </w:tc>
      </w:tr>
      <w:tr w:rsidR="006149A2" w:rsidRPr="006149A2" w14:paraId="7A914D63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5F72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8BBB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Komunalni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doprinos</w:t>
            </w:r>
            <w:proofErr w:type="spellEnd"/>
          </w:p>
        </w:tc>
      </w:tr>
      <w:tr w:rsidR="006149A2" w:rsidRPr="006149A2" w14:paraId="351DD62B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C19B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2DDB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Komunalna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naknada</w:t>
            </w:r>
            <w:proofErr w:type="spellEnd"/>
          </w:p>
        </w:tc>
      </w:tr>
      <w:tr w:rsidR="006149A2" w:rsidRPr="006149A2" w14:paraId="4857B47C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FE85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186C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Doprinos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šume</w:t>
            </w:r>
            <w:proofErr w:type="spellEnd"/>
          </w:p>
        </w:tc>
      </w:tr>
      <w:tr w:rsidR="006149A2" w:rsidRPr="006149A2" w14:paraId="2B4F36E8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DD4D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AE28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Spomenička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renta</w:t>
            </w:r>
            <w:proofErr w:type="spellEnd"/>
          </w:p>
        </w:tc>
      </w:tr>
      <w:tr w:rsidR="006149A2" w:rsidRPr="006149A2" w14:paraId="36853927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A3E39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BF50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Ostali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nespomenuti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</w:t>
            </w:r>
            <w:proofErr w:type="spellEnd"/>
          </w:p>
        </w:tc>
      </w:tr>
      <w:tr w:rsidR="006149A2" w:rsidRPr="006E3777" w14:paraId="686DB315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65E2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6B56" w14:textId="77777777" w:rsidR="006149A2" w:rsidRPr="00521048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</w:pPr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  <w:t>Naknada za zadržavanje nezakonito izgrađene zgrade</w:t>
            </w:r>
          </w:p>
        </w:tc>
      </w:tr>
      <w:tr w:rsidR="006149A2" w:rsidRPr="006E3777" w14:paraId="1814DE43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C1B99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96CB" w14:textId="77777777" w:rsidR="006149A2" w:rsidRPr="00521048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</w:pPr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  <w:t>Prihodi za posebne namjene-prihodi korisnika</w:t>
            </w:r>
          </w:p>
        </w:tc>
      </w:tr>
      <w:tr w:rsidR="006149A2" w:rsidRPr="006E3777" w14:paraId="5A23C5CA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751F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1CB9" w14:textId="77777777" w:rsidR="006149A2" w:rsidRPr="00521048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</w:pPr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  <w:t>Ostali nespomenuti prihodi - prihodi korisnika</w:t>
            </w:r>
          </w:p>
        </w:tc>
      </w:tr>
      <w:tr w:rsidR="006149A2" w:rsidRPr="006149A2" w14:paraId="35D98916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B565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A375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POMOĆI</w:t>
            </w:r>
          </w:p>
        </w:tc>
      </w:tr>
      <w:tr w:rsidR="006149A2" w:rsidRPr="006E3777" w14:paraId="1B11FE52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D2B4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5.0.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C28B1" w14:textId="77777777" w:rsidR="006149A2" w:rsidRPr="00521048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</w:pPr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  <w:t>Kapitalne pomoći od tijela i institucija EU</w:t>
            </w:r>
          </w:p>
        </w:tc>
      </w:tr>
      <w:tr w:rsidR="006149A2" w:rsidRPr="006149A2" w14:paraId="1F120A37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588C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B4A6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Tekuće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pomoći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iz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državnog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proračuna</w:t>
            </w:r>
            <w:proofErr w:type="spellEnd"/>
          </w:p>
        </w:tc>
      </w:tr>
      <w:tr w:rsidR="006149A2" w:rsidRPr="006E3777" w14:paraId="40486463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A584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8202" w14:textId="77777777" w:rsidR="006149A2" w:rsidRPr="00521048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</w:pPr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  <w:t>Tekuće pomoći od izvanproračunskih korisnika</w:t>
            </w:r>
          </w:p>
        </w:tc>
      </w:tr>
      <w:tr w:rsidR="006149A2" w:rsidRPr="006149A2" w14:paraId="2EBF60C6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05C1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8426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Višak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tekuće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pomoći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iz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državnog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proračuna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</w:p>
        </w:tc>
      </w:tr>
      <w:tr w:rsidR="006149A2" w:rsidRPr="006149A2" w14:paraId="7DD18E5B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63E4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2B78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Tekuće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pomoći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iz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županijskog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proračuna</w:t>
            </w:r>
            <w:proofErr w:type="spellEnd"/>
          </w:p>
        </w:tc>
      </w:tr>
      <w:tr w:rsidR="006149A2" w:rsidRPr="006E3777" w14:paraId="0EDCA001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2B3F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0932" w14:textId="77777777" w:rsidR="006149A2" w:rsidRPr="00521048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</w:pPr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  <w:t>Kapitalne pomoći iz državnog proračuna</w:t>
            </w:r>
          </w:p>
        </w:tc>
      </w:tr>
      <w:tr w:rsidR="006149A2" w:rsidRPr="006E3777" w14:paraId="72E49CBA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2FBDD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5.3.1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1B49" w14:textId="77777777" w:rsidR="006149A2" w:rsidRPr="00521048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</w:pPr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  <w:t>Kapitalne pomoći od izvanproračunskih korisnika</w:t>
            </w:r>
          </w:p>
        </w:tc>
      </w:tr>
      <w:tr w:rsidR="006149A2" w:rsidRPr="006149A2" w14:paraId="77B51364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8A46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5.3.2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7F43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Kap.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pomoći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iz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drž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pror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. -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korisnika</w:t>
            </w:r>
            <w:proofErr w:type="spellEnd"/>
          </w:p>
        </w:tc>
      </w:tr>
      <w:tr w:rsidR="006149A2" w:rsidRPr="006E3777" w14:paraId="46D6407F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CC4D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923E" w14:textId="77777777" w:rsidR="006149A2" w:rsidRPr="00521048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</w:pPr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  <w:t>Kapitalne pomoći iz županijskog proračuna</w:t>
            </w:r>
          </w:p>
        </w:tc>
      </w:tr>
      <w:tr w:rsidR="006149A2" w:rsidRPr="006149A2" w14:paraId="2BA60661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183D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5.4.1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964E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Kap.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pomoći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iz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žup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pror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. -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korisnika</w:t>
            </w:r>
            <w:proofErr w:type="spellEnd"/>
          </w:p>
        </w:tc>
      </w:tr>
      <w:tr w:rsidR="006149A2" w:rsidRPr="006E3777" w14:paraId="70BE079C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7B20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43D4" w14:textId="77777777" w:rsidR="006149A2" w:rsidRPr="00521048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</w:pPr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  <w:t>Pomoći izravnanja za decentralizirane funkcije</w:t>
            </w:r>
          </w:p>
        </w:tc>
      </w:tr>
      <w:tr w:rsidR="006149A2" w:rsidRPr="006149A2" w14:paraId="672040CD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E595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4CFC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Potpora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Vatrogasne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zajednice</w:t>
            </w:r>
            <w:proofErr w:type="spellEnd"/>
          </w:p>
        </w:tc>
      </w:tr>
      <w:tr w:rsidR="006149A2" w:rsidRPr="006E3777" w14:paraId="3DBFB69C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EFD5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A5C7" w14:textId="77777777" w:rsidR="006149A2" w:rsidRPr="00521048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</w:pPr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  <w:t>Kapitalne pomoći od međunarodnih organizacija te inst.i tije</w:t>
            </w:r>
          </w:p>
        </w:tc>
      </w:tr>
      <w:tr w:rsidR="006149A2" w:rsidRPr="006149A2" w14:paraId="2854CC3F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D4720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8944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Kap.pomoći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iz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državnog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pror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temeljem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prijenosa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EU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sredstava</w:t>
            </w:r>
            <w:proofErr w:type="spellEnd"/>
          </w:p>
        </w:tc>
      </w:tr>
      <w:tr w:rsidR="006149A2" w:rsidRPr="006149A2" w14:paraId="646D1864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5EDB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5.8.1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ECD2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Tek.pomoći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iz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državnog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pror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temeljem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prijenosa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EU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sredstava</w:t>
            </w:r>
            <w:proofErr w:type="spellEnd"/>
          </w:p>
        </w:tc>
      </w:tr>
      <w:tr w:rsidR="006149A2" w:rsidRPr="006E3777" w14:paraId="74623605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A7F1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5.9.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ACCE" w14:textId="77777777" w:rsidR="006149A2" w:rsidRPr="00521048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</w:pPr>
            <w:r w:rsidRPr="00521048">
              <w:rPr>
                <w:rFonts w:ascii="Arimo" w:eastAsia="Arimo" w:hAnsi="Arimo" w:cs="Arimo"/>
                <w:color w:val="000000"/>
                <w:sz w:val="20"/>
                <w:szCs w:val="20"/>
                <w:lang w:val="pl-PL"/>
              </w:rPr>
              <w:t>Tekuće pomoći od institucija i tijela EU</w:t>
            </w:r>
          </w:p>
        </w:tc>
      </w:tr>
      <w:tr w:rsidR="006149A2" w:rsidRPr="006149A2" w14:paraId="17340EB5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6030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13BD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DONACIJE</w:t>
            </w:r>
          </w:p>
        </w:tc>
      </w:tr>
      <w:tr w:rsidR="006149A2" w:rsidRPr="006149A2" w14:paraId="38D99020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EF73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E35E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Tekuće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donacije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</w:p>
        </w:tc>
      </w:tr>
      <w:tr w:rsidR="006149A2" w:rsidRPr="006149A2" w14:paraId="1C10E5DD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E296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487E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Tekuće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donacije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korisnika</w:t>
            </w:r>
            <w:proofErr w:type="spellEnd"/>
          </w:p>
        </w:tc>
      </w:tr>
      <w:tr w:rsidR="006149A2" w:rsidRPr="006149A2" w14:paraId="6DACBBBF" w14:textId="77777777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0BD4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94DD" w14:textId="77777777"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Kapitalne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donacije</w:t>
            </w:r>
            <w:proofErr w:type="spell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6AB89F2" w14:textId="77777777" w:rsidR="00070BD5" w:rsidRPr="006149A2" w:rsidRDefault="00070BD5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D7D09F" w14:textId="77777777" w:rsidR="002F2D62" w:rsidRPr="006149A2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149A2" w:rsidRPr="006149A2" w14:paraId="0B2CF9DF" w14:textId="77777777" w:rsidTr="00974E81">
        <w:trPr>
          <w:trHeight w:val="380"/>
        </w:trPr>
        <w:tc>
          <w:tcPr>
            <w:tcW w:w="9889" w:type="dxa"/>
            <w:shd w:val="clear" w:color="auto" w:fill="auto"/>
          </w:tcPr>
          <w:p w14:paraId="6B6B3714" w14:textId="77777777" w:rsidR="006149A2" w:rsidRPr="006149A2" w:rsidRDefault="006149A2" w:rsidP="006149A2">
            <w:pPr>
              <w:spacing w:after="6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PROGRAMSKA KLASIFIKACIJA</w:t>
            </w:r>
          </w:p>
        </w:tc>
      </w:tr>
      <w:tr w:rsidR="006149A2" w:rsidRPr="006E3777" w14:paraId="16675DD7" w14:textId="77777777" w:rsidTr="00974E81">
        <w:trPr>
          <w:trHeight w:val="380"/>
        </w:trPr>
        <w:tc>
          <w:tcPr>
            <w:tcW w:w="9889" w:type="dxa"/>
            <w:shd w:val="clear" w:color="auto" w:fill="auto"/>
            <w:hideMark/>
          </w:tcPr>
          <w:p w14:paraId="577AA060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Glava  102       02  USTANOVE U PREDŠKOLSKOM ODGOJU</w:t>
            </w:r>
          </w:p>
        </w:tc>
      </w:tr>
      <w:tr w:rsidR="006149A2" w:rsidRPr="006E3777" w14:paraId="7218A7EA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1687C837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Proračunski korisnik  102       02        34475  Dječji vrtić Baltazar</w:t>
            </w:r>
          </w:p>
        </w:tc>
      </w:tr>
      <w:tr w:rsidR="006149A2" w:rsidRPr="006E3777" w14:paraId="7ED13FB5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36EEB637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</w:p>
        </w:tc>
      </w:tr>
      <w:tr w:rsidR="006149A2" w:rsidRPr="006E3777" w14:paraId="7AD07279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3C85F9E4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Program  A01 1008  Javne potrebe u školstvu i predškolskom odgoju</w:t>
            </w:r>
          </w:p>
        </w:tc>
      </w:tr>
      <w:tr w:rsidR="006149A2" w:rsidRPr="006E3777" w14:paraId="70849DC7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29C47336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1008A100051  Redovna djelatnost dječjeg vrtića</w:t>
            </w:r>
          </w:p>
        </w:tc>
      </w:tr>
      <w:tr w:rsidR="006149A2" w:rsidRPr="006149A2" w14:paraId="389780D0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2AA5E038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lastRenderedPageBreak/>
              <w:t>Glava  102       03  USTANOVE U KULTURI</w:t>
            </w:r>
          </w:p>
        </w:tc>
      </w:tr>
      <w:tr w:rsidR="006149A2" w:rsidRPr="006E3777" w14:paraId="48E74DA3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27357572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Proračunski korisnik  102       03        34539  Knjižnica i čitaonica Gračac</w:t>
            </w:r>
          </w:p>
        </w:tc>
      </w:tr>
      <w:tr w:rsidR="006149A2" w:rsidRPr="006E3777" w14:paraId="73D7936B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6C9A3B08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</w:p>
        </w:tc>
      </w:tr>
      <w:tr w:rsidR="006149A2" w:rsidRPr="006E3777" w14:paraId="0DCF4E3D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303F7745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Program  A01 1007  Javne potrebe u kulturi i religiji</w:t>
            </w:r>
          </w:p>
        </w:tc>
      </w:tr>
      <w:tr w:rsidR="006149A2" w:rsidRPr="006149A2" w14:paraId="4586C154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64F9282A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1007A100053  Redovna djelatnost knjižnice</w:t>
            </w:r>
          </w:p>
        </w:tc>
      </w:tr>
      <w:tr w:rsidR="006149A2" w:rsidRPr="006E3777" w14:paraId="4B4898FB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5DB386D6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Kapitalni projekt  A01 1007K100002  Nabava novih publikacija za knjižnicu</w:t>
            </w:r>
          </w:p>
        </w:tc>
      </w:tr>
      <w:tr w:rsidR="006149A2" w:rsidRPr="006E3777" w14:paraId="182FD4BD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3B21BBD6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Glava  102       04  ZAŠTITA OD POŽARA I SPAŠAVANJE</w:t>
            </w:r>
          </w:p>
        </w:tc>
      </w:tr>
      <w:tr w:rsidR="006149A2" w:rsidRPr="006E3777" w14:paraId="0C7DE965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7E0121E2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Proračunski korisnik  102       04        34514  Javna vatrogasna postrojba Gračac</w:t>
            </w:r>
          </w:p>
        </w:tc>
      </w:tr>
      <w:tr w:rsidR="006149A2" w:rsidRPr="006E3777" w14:paraId="3078F66F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556F78C5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</w:p>
        </w:tc>
      </w:tr>
      <w:tr w:rsidR="006149A2" w:rsidRPr="006E3777" w14:paraId="387B34F4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2B92C423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Program  A01 1002  Zaštita od požara i civilna zaštita</w:t>
            </w:r>
          </w:p>
        </w:tc>
      </w:tr>
      <w:tr w:rsidR="006149A2" w:rsidRPr="006E3777" w14:paraId="697632CE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69AB3DFE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1002A100052  Redovna djelatnost javnog vatrogastva</w:t>
            </w:r>
          </w:p>
        </w:tc>
      </w:tr>
      <w:tr w:rsidR="006149A2" w:rsidRPr="006E3777" w14:paraId="59A1EF65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7687FA80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Kapitalni projekt  A01 1002K100067  Nabava opreme - JVP</w:t>
            </w:r>
          </w:p>
        </w:tc>
      </w:tr>
      <w:tr w:rsidR="006149A2" w:rsidRPr="006E3777" w14:paraId="594E7175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3469C8F0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Tekući projekt  A01 1002T100036  Redovna djelatnost javnog vatrogastva izvan minimalnih standarda</w:t>
            </w:r>
          </w:p>
        </w:tc>
      </w:tr>
      <w:tr w:rsidR="006149A2" w:rsidRPr="006E3777" w14:paraId="513CF76A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31638047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Glava  102       05  USTANOVE ZA RAZVOJ GOSPODARSTVA I TURIZMA</w:t>
            </w:r>
          </w:p>
        </w:tc>
      </w:tr>
      <w:tr w:rsidR="006149A2" w:rsidRPr="006E3777" w14:paraId="4B01F625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2AEC6C42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Proračunski korisnik  102       05        50830  Razvojna agencija Općine Gračac</w:t>
            </w:r>
          </w:p>
        </w:tc>
      </w:tr>
      <w:tr w:rsidR="006149A2" w:rsidRPr="006E3777" w14:paraId="0C45BA55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254CBEF0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</w:p>
        </w:tc>
      </w:tr>
      <w:tr w:rsidR="006149A2" w:rsidRPr="006E3777" w14:paraId="1E4B2040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6A0A0ABF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Program  A01 1013  Djelatnost razvojne agencije</w:t>
            </w:r>
          </w:p>
        </w:tc>
      </w:tr>
      <w:tr w:rsidR="006149A2" w:rsidRPr="006E3777" w14:paraId="609A7616" w14:textId="77777777" w:rsidTr="00974E81">
        <w:trPr>
          <w:trHeight w:val="282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320E914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1013A100056  Redovna djelatnost razvojne agencije Općine Gračac</w:t>
            </w:r>
          </w:p>
        </w:tc>
      </w:tr>
      <w:tr w:rsidR="006149A2" w:rsidRPr="006E3777" w14:paraId="43F23CC6" w14:textId="77777777" w:rsidTr="00974E81">
        <w:trPr>
          <w:trHeight w:val="282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20B11152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Glava  001       01  PREDSTAVNIČKA, IZVRŠNA I UPRAVNA TIJELA</w:t>
            </w:r>
          </w:p>
        </w:tc>
      </w:tr>
      <w:tr w:rsidR="006149A2" w:rsidRPr="006E3777" w14:paraId="3AD81B42" w14:textId="77777777" w:rsidTr="00974E81">
        <w:trPr>
          <w:trHeight w:val="187"/>
        </w:trPr>
        <w:tc>
          <w:tcPr>
            <w:tcW w:w="9889" w:type="dxa"/>
            <w:shd w:val="clear" w:color="auto" w:fill="auto"/>
          </w:tcPr>
          <w:p w14:paraId="3F12446F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Proračunski korisnik  001       01        40000  MJESNI ODBOR SRB</w:t>
            </w: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6E3777" w14:paraId="37B9F85B" w14:textId="77777777" w:rsidTr="00974E81">
        <w:trPr>
          <w:trHeight w:val="334"/>
        </w:trPr>
        <w:tc>
          <w:tcPr>
            <w:tcW w:w="9889" w:type="dxa"/>
            <w:shd w:val="clear" w:color="auto" w:fill="auto"/>
          </w:tcPr>
          <w:p w14:paraId="0F9A9104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6E3777" w14:paraId="7729CF09" w14:textId="77777777" w:rsidTr="00974E81">
        <w:trPr>
          <w:trHeight w:val="268"/>
        </w:trPr>
        <w:tc>
          <w:tcPr>
            <w:tcW w:w="9889" w:type="dxa"/>
            <w:shd w:val="clear" w:color="auto" w:fill="auto"/>
          </w:tcPr>
          <w:p w14:paraId="747993D9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Program  A01 1000  Redovne djelatnosti predstavničkog i izvršnog tijela</w:t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6E3777" w14:paraId="6C467153" w14:textId="77777777" w:rsidTr="00974E81">
        <w:trPr>
          <w:trHeight w:val="328"/>
        </w:trPr>
        <w:tc>
          <w:tcPr>
            <w:tcW w:w="9889" w:type="dxa"/>
            <w:shd w:val="clear" w:color="auto" w:fill="auto"/>
          </w:tcPr>
          <w:p w14:paraId="19F878FE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1000A100054  Obavljanje redovne djelatnosti mjesnog odbora Srb</w:t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6E3777" w14:paraId="0E46774A" w14:textId="77777777" w:rsidTr="00974E81">
        <w:trPr>
          <w:trHeight w:val="328"/>
        </w:trPr>
        <w:tc>
          <w:tcPr>
            <w:tcW w:w="9889" w:type="dxa"/>
            <w:shd w:val="clear" w:color="auto" w:fill="auto"/>
          </w:tcPr>
          <w:p w14:paraId="6576812D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Glava  001       01  PREDSTAVNIČKA, IZVRŠNA I UPRAVNA TIJELA</w:t>
            </w:r>
          </w:p>
        </w:tc>
      </w:tr>
      <w:tr w:rsidR="006149A2" w:rsidRPr="006E3777" w14:paraId="7E2E947F" w14:textId="77777777" w:rsidTr="00974E81">
        <w:trPr>
          <w:trHeight w:val="276"/>
        </w:trPr>
        <w:tc>
          <w:tcPr>
            <w:tcW w:w="9889" w:type="dxa"/>
            <w:shd w:val="clear" w:color="auto" w:fill="auto"/>
          </w:tcPr>
          <w:p w14:paraId="405B007D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Proračunski korisnik  001       01        40001  VIJEĆE SRPSKE NACIONALNE MANJINE</w:t>
            </w: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6E3777" w14:paraId="1897D938" w14:textId="77777777" w:rsidTr="00974E81">
        <w:trPr>
          <w:trHeight w:val="252"/>
        </w:trPr>
        <w:tc>
          <w:tcPr>
            <w:tcW w:w="9889" w:type="dxa"/>
            <w:shd w:val="clear" w:color="auto" w:fill="auto"/>
          </w:tcPr>
          <w:p w14:paraId="5C03CB37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6E3777" w14:paraId="68207E41" w14:textId="77777777" w:rsidTr="00974E81">
        <w:trPr>
          <w:trHeight w:val="242"/>
        </w:trPr>
        <w:tc>
          <w:tcPr>
            <w:tcW w:w="9889" w:type="dxa"/>
            <w:shd w:val="clear" w:color="auto" w:fill="auto"/>
          </w:tcPr>
          <w:p w14:paraId="147503D3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Program  A01 1000  Redovne djelatnosti predstavničkog i izvršnog tijela</w:t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6E3777" w14:paraId="131419F4" w14:textId="77777777" w:rsidTr="00974E81">
        <w:trPr>
          <w:trHeight w:val="218"/>
        </w:trPr>
        <w:tc>
          <w:tcPr>
            <w:tcW w:w="9889" w:type="dxa"/>
            <w:shd w:val="clear" w:color="auto" w:fill="auto"/>
          </w:tcPr>
          <w:p w14:paraId="41988431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1000A100055  Vijeće srpske nacionalne manjine</w:t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</w:tbl>
    <w:p w14:paraId="05346A6E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46E3A7B2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26A5382C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2B68C807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6DCE786D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24EEDD2B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7AA77FED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06E3A7FA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66AFE57B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05037A5A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717979ED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5C4771E1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3BE8BD73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6AB8B027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4A4ABE08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30690808" w14:textId="77777777" w:rsidR="006149A2" w:rsidRPr="00521048" w:rsidRDefault="006149A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4865ED8D" w14:textId="42897AE8" w:rsidR="00070BD5" w:rsidRPr="00651541" w:rsidRDefault="0037105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 w:rsidRPr="0065154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4</w:t>
      </w:r>
      <w:r w:rsidR="00EF4D1B" w:rsidRPr="0065154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.6</w:t>
      </w:r>
      <w:r w:rsidR="00070BD5" w:rsidRPr="0065154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. Rokovi za predlaganje i donošenje financijskog plana proračunskih korisnika Općine Gračac</w:t>
      </w:r>
    </w:p>
    <w:p w14:paraId="0957217A" w14:textId="77777777" w:rsidR="002F2D62" w:rsidRPr="00651541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EAC0455" w14:textId="77777777" w:rsidR="00070BD5" w:rsidRPr="00651541" w:rsidRDefault="00070BD5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651541">
        <w:rPr>
          <w:rFonts w:ascii="Arial" w:hAnsi="Arial" w:cs="Arial"/>
          <w:color w:val="000000"/>
          <w:sz w:val="24"/>
          <w:szCs w:val="24"/>
          <w:lang w:val="pl-PL"/>
        </w:rPr>
        <w:t xml:space="preserve">Rokovi za predlaganje i donošenje financijskog plana proračunskih korisnika Općine Gračac dani su u </w:t>
      </w:r>
      <w:r w:rsidR="00132251" w:rsidRPr="00651541">
        <w:rPr>
          <w:rFonts w:ascii="Arial" w:hAnsi="Arial" w:cs="Arial"/>
          <w:iCs/>
          <w:color w:val="000000"/>
          <w:sz w:val="24"/>
          <w:szCs w:val="24"/>
          <w:lang w:val="pl-PL"/>
        </w:rPr>
        <w:t>tablici u nastavku:</w:t>
      </w:r>
    </w:p>
    <w:p w14:paraId="582F27DD" w14:textId="77777777" w:rsidR="00070BD5" w:rsidRPr="00651541" w:rsidRDefault="00070BD5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71"/>
        <w:gridCol w:w="2405"/>
        <w:gridCol w:w="2157"/>
        <w:gridCol w:w="3117"/>
      </w:tblGrid>
      <w:tr w:rsidR="0076293D" w:rsidRPr="00651541" w14:paraId="113E8BD4" w14:textId="77777777" w:rsidTr="00EB5942">
        <w:tc>
          <w:tcPr>
            <w:tcW w:w="1671" w:type="dxa"/>
            <w:shd w:val="clear" w:color="auto" w:fill="C2D69B" w:themeFill="accent3" w:themeFillTint="99"/>
          </w:tcPr>
          <w:p w14:paraId="24193436" w14:textId="77777777" w:rsidR="007070F0" w:rsidRPr="00651541" w:rsidRDefault="007070F0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2451" w:type="dxa"/>
            <w:shd w:val="clear" w:color="auto" w:fill="C2D69B" w:themeFill="accent3" w:themeFillTint="99"/>
          </w:tcPr>
          <w:p w14:paraId="75F4B6CF" w14:textId="77777777" w:rsidR="007070F0" w:rsidRPr="00651541" w:rsidRDefault="007070F0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KOME:</w:t>
            </w:r>
          </w:p>
        </w:tc>
        <w:tc>
          <w:tcPr>
            <w:tcW w:w="2223" w:type="dxa"/>
            <w:shd w:val="clear" w:color="auto" w:fill="C2D69B" w:themeFill="accent3" w:themeFillTint="99"/>
          </w:tcPr>
          <w:p w14:paraId="48161012" w14:textId="77777777" w:rsidR="007070F0" w:rsidRPr="00651541" w:rsidRDefault="007070F0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>ROK:</w:t>
            </w:r>
          </w:p>
        </w:tc>
        <w:tc>
          <w:tcPr>
            <w:tcW w:w="3231" w:type="dxa"/>
            <w:shd w:val="clear" w:color="auto" w:fill="C2D69B" w:themeFill="accent3" w:themeFillTint="99"/>
          </w:tcPr>
          <w:p w14:paraId="11735989" w14:textId="77777777" w:rsidR="007070F0" w:rsidRPr="00651541" w:rsidRDefault="007070F0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>NAPOMENA:</w:t>
            </w:r>
          </w:p>
        </w:tc>
      </w:tr>
      <w:tr w:rsidR="0076293D" w:rsidRPr="00651541" w14:paraId="3148041F" w14:textId="77777777" w:rsidTr="0076293D">
        <w:tc>
          <w:tcPr>
            <w:tcW w:w="1671" w:type="dxa"/>
          </w:tcPr>
          <w:p w14:paraId="2786FA31" w14:textId="77777777" w:rsidR="0076293D" w:rsidRPr="00651541" w:rsidRDefault="0076293D" w:rsidP="007070F0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651541">
              <w:rPr>
                <w:rFonts w:ascii="Arial" w:hAnsi="Arial" w:cs="Arial"/>
              </w:rPr>
              <w:t>Čelnik</w:t>
            </w:r>
            <w:proofErr w:type="spellEnd"/>
            <w:r w:rsidRPr="00651541">
              <w:rPr>
                <w:rFonts w:ascii="Arial" w:hAnsi="Arial" w:cs="Arial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</w:rPr>
              <w:t>proračunskog</w:t>
            </w:r>
            <w:proofErr w:type="spellEnd"/>
            <w:r w:rsidRPr="00651541">
              <w:rPr>
                <w:rFonts w:ascii="Arial" w:hAnsi="Arial" w:cs="Arial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</w:rPr>
              <w:t>korisnika</w:t>
            </w:r>
            <w:proofErr w:type="spellEnd"/>
            <w:r w:rsidRPr="006515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51" w:type="dxa"/>
          </w:tcPr>
          <w:p w14:paraId="0038E9CB" w14:textId="77777777" w:rsidR="0076293D" w:rsidRPr="00651541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Upravljačkom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tijelu</w:t>
            </w:r>
            <w:proofErr w:type="spellEnd"/>
          </w:p>
        </w:tc>
        <w:tc>
          <w:tcPr>
            <w:tcW w:w="2223" w:type="dxa"/>
            <w:vMerge w:val="restart"/>
          </w:tcPr>
          <w:p w14:paraId="226DC8DF" w14:textId="77777777" w:rsidR="0076293D" w:rsidRPr="00651541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BFC85C" w14:textId="77777777" w:rsidR="0076293D" w:rsidRPr="00651541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76663D" w14:textId="1D49BCFC" w:rsidR="0076293D" w:rsidRPr="00651541" w:rsidRDefault="00651541" w:rsidP="00F24E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  <w:r w:rsidR="0076293D"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6293D"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>listopada</w:t>
            </w:r>
            <w:proofErr w:type="spellEnd"/>
            <w:r w:rsidR="0076293D"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8A483D"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76293D"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1" w:type="dxa"/>
            <w:vMerge w:val="restart"/>
          </w:tcPr>
          <w:p w14:paraId="793CEC74" w14:textId="77777777" w:rsidR="0076293D" w:rsidRPr="00651541" w:rsidRDefault="0076293D" w:rsidP="00762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Prije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dostave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prijedloga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financijskog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Jedinstvenom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upravnom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odjelu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čelnik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proračunskog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korisnika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obvezan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prijedlog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financijskog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uputiti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upravljačkom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tijelu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ako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primjenjivo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, u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skladu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aktima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kojima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uređen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rad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proračunskog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="007C4092" w:rsidRPr="00651541">
              <w:rPr>
                <w:rFonts w:ascii="Arial" w:hAnsi="Arial" w:cs="Arial"/>
                <w:color w:val="000000"/>
                <w:sz w:val="24"/>
                <w:szCs w:val="24"/>
              </w:rPr>
              <w:t>orisnika</w:t>
            </w:r>
            <w:proofErr w:type="spellEnd"/>
          </w:p>
        </w:tc>
      </w:tr>
      <w:tr w:rsidR="0076293D" w:rsidRPr="00651541" w14:paraId="760A0A96" w14:textId="77777777" w:rsidTr="0076293D">
        <w:tc>
          <w:tcPr>
            <w:tcW w:w="1671" w:type="dxa"/>
          </w:tcPr>
          <w:p w14:paraId="32D2D4FB" w14:textId="77777777" w:rsidR="0076293D" w:rsidRPr="00651541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Proračunski</w:t>
            </w:r>
            <w:proofErr w:type="spellEnd"/>
            <w:r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>korisnik</w:t>
            </w:r>
            <w:proofErr w:type="spellEnd"/>
          </w:p>
        </w:tc>
        <w:tc>
          <w:tcPr>
            <w:tcW w:w="2451" w:type="dxa"/>
          </w:tcPr>
          <w:p w14:paraId="5D41721B" w14:textId="77777777" w:rsidR="0076293D" w:rsidRPr="00651541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>Jedinstvenom</w:t>
            </w:r>
            <w:proofErr w:type="spellEnd"/>
            <w:r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>upravnom</w:t>
            </w:r>
            <w:proofErr w:type="spellEnd"/>
            <w:proofErr w:type="gramEnd"/>
            <w:r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>odjelu</w:t>
            </w:r>
            <w:proofErr w:type="spellEnd"/>
            <w:r w:rsidRPr="0065154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  <w:vMerge/>
          </w:tcPr>
          <w:p w14:paraId="32C3563E" w14:textId="77777777" w:rsidR="0076293D" w:rsidRPr="00651541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0AD05999" w14:textId="77777777" w:rsidR="0076293D" w:rsidRPr="00651541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6293D" w:rsidRPr="00651541" w14:paraId="6E33CB4B" w14:textId="77777777" w:rsidTr="0076293D">
        <w:tc>
          <w:tcPr>
            <w:tcW w:w="1671" w:type="dxa"/>
          </w:tcPr>
          <w:p w14:paraId="7A450BAF" w14:textId="77777777" w:rsidR="007070F0" w:rsidRPr="00651541" w:rsidRDefault="007070F0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Jedinstveni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upravni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odjel</w:t>
            </w:r>
            <w:proofErr w:type="spellEnd"/>
          </w:p>
        </w:tc>
        <w:tc>
          <w:tcPr>
            <w:tcW w:w="2451" w:type="dxa"/>
          </w:tcPr>
          <w:p w14:paraId="45DE27B1" w14:textId="77777777" w:rsidR="007070F0" w:rsidRPr="00651541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Općinskom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načelniku</w:t>
            </w:r>
            <w:proofErr w:type="spellEnd"/>
          </w:p>
        </w:tc>
        <w:tc>
          <w:tcPr>
            <w:tcW w:w="2223" w:type="dxa"/>
          </w:tcPr>
          <w:p w14:paraId="76A59986" w14:textId="41B499DF" w:rsidR="007070F0" w:rsidRPr="00651541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30.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listopada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F24E41" w:rsidRPr="0065154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14:paraId="49FF9CEB" w14:textId="77777777" w:rsidR="007070F0" w:rsidRPr="00651541" w:rsidRDefault="0076293D" w:rsidP="007C40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Jedinstveni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upravni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odjel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izrađuje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nacrt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pror</w:t>
            </w:r>
            <w:r w:rsidR="007C4092" w:rsidRPr="00651541">
              <w:rPr>
                <w:rFonts w:ascii="Arial" w:hAnsi="Arial" w:cs="Arial"/>
                <w:color w:val="000000"/>
                <w:sz w:val="24"/>
                <w:szCs w:val="24"/>
              </w:rPr>
              <w:t>ačuna</w:t>
            </w:r>
            <w:proofErr w:type="spellEnd"/>
            <w:r w:rsidR="007C4092"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4092" w:rsidRPr="00651541">
              <w:rPr>
                <w:rFonts w:ascii="Arial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="007C4092"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ga </w:t>
            </w:r>
            <w:proofErr w:type="spellStart"/>
            <w:r w:rsidR="007C4092" w:rsidRPr="00651541">
              <w:rPr>
                <w:rFonts w:ascii="Arial" w:hAnsi="Arial" w:cs="Arial"/>
                <w:color w:val="000000"/>
                <w:sz w:val="24"/>
                <w:szCs w:val="24"/>
              </w:rPr>
              <w:t>dostavlja</w:t>
            </w:r>
            <w:proofErr w:type="spellEnd"/>
            <w:r w:rsidR="007C4092"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4092" w:rsidRPr="00651541">
              <w:rPr>
                <w:rFonts w:ascii="Arial" w:hAnsi="Arial" w:cs="Arial"/>
                <w:color w:val="000000"/>
                <w:sz w:val="24"/>
                <w:szCs w:val="24"/>
              </w:rPr>
              <w:t>općinskom</w:t>
            </w:r>
            <w:proofErr w:type="spellEnd"/>
            <w:r w:rsidR="007C4092"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4092" w:rsidRPr="00651541">
              <w:rPr>
                <w:rFonts w:ascii="Arial" w:hAnsi="Arial" w:cs="Arial"/>
                <w:color w:val="000000"/>
                <w:sz w:val="24"/>
                <w:szCs w:val="24"/>
              </w:rPr>
              <w:t>načelniku</w:t>
            </w:r>
            <w:proofErr w:type="spellEnd"/>
          </w:p>
        </w:tc>
      </w:tr>
      <w:tr w:rsidR="0076293D" w:rsidRPr="00651541" w14:paraId="649B8AD0" w14:textId="77777777" w:rsidTr="0076293D">
        <w:tc>
          <w:tcPr>
            <w:tcW w:w="1671" w:type="dxa"/>
          </w:tcPr>
          <w:p w14:paraId="540AF9FA" w14:textId="77777777" w:rsidR="007070F0" w:rsidRPr="00651541" w:rsidRDefault="007070F0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Općinski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načelnik</w:t>
            </w:r>
            <w:proofErr w:type="spellEnd"/>
          </w:p>
        </w:tc>
        <w:tc>
          <w:tcPr>
            <w:tcW w:w="2451" w:type="dxa"/>
          </w:tcPr>
          <w:p w14:paraId="4424BDDE" w14:textId="77777777" w:rsidR="007070F0" w:rsidRPr="00651541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Općinskom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vijeću</w:t>
            </w:r>
            <w:proofErr w:type="spellEnd"/>
          </w:p>
        </w:tc>
        <w:tc>
          <w:tcPr>
            <w:tcW w:w="2223" w:type="dxa"/>
          </w:tcPr>
          <w:p w14:paraId="5094C384" w14:textId="6CFA84AC" w:rsidR="007070F0" w:rsidRPr="00651541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15.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studenoga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F24E41" w:rsidRPr="0065154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14:paraId="761D7EEF" w14:textId="77777777" w:rsidR="007070F0" w:rsidRPr="00651541" w:rsidRDefault="007C4092" w:rsidP="007C40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Općinski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načelnik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utvrđuje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prijedlog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proračuna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podnosi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ga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Općinskom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vijeću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donošenje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070F0" w:rsidRPr="00651541" w14:paraId="18F550BD" w14:textId="77777777" w:rsidTr="0076293D">
        <w:tc>
          <w:tcPr>
            <w:tcW w:w="1671" w:type="dxa"/>
          </w:tcPr>
          <w:p w14:paraId="3E292E4C" w14:textId="77777777" w:rsidR="007070F0" w:rsidRPr="00651541" w:rsidRDefault="007070F0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Općinsko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vijeće</w:t>
            </w:r>
            <w:proofErr w:type="spellEnd"/>
          </w:p>
        </w:tc>
        <w:tc>
          <w:tcPr>
            <w:tcW w:w="2451" w:type="dxa"/>
          </w:tcPr>
          <w:p w14:paraId="4CE1E031" w14:textId="77777777" w:rsidR="007070F0" w:rsidRPr="00651541" w:rsidRDefault="007070F0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106295B0" w14:textId="39F4C19E" w:rsidR="007070F0" w:rsidRPr="00651541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Do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kraja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tekuće</w:t>
            </w:r>
            <w:proofErr w:type="spellEnd"/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F24E41" w:rsidRPr="0065154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65154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14:paraId="31154B45" w14:textId="179A9A34" w:rsidR="007070F0" w:rsidRPr="00651541" w:rsidRDefault="007C4092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65154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Općinsko vijeće donosi proračun za 202</w:t>
            </w:r>
            <w:r w:rsidR="00F24E41" w:rsidRPr="0065154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4</w:t>
            </w:r>
            <w:r w:rsidRPr="0065154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. godinu i projekcije za 202</w:t>
            </w:r>
            <w:r w:rsidR="00F24E41" w:rsidRPr="0065154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5</w:t>
            </w:r>
            <w:r w:rsidRPr="0065154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. i 202</w:t>
            </w:r>
            <w:r w:rsidR="00F24E41" w:rsidRPr="0065154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6</w:t>
            </w:r>
            <w:r w:rsidRPr="0065154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. godinu do kraja tekuće 202</w:t>
            </w:r>
            <w:r w:rsidR="00F24E41" w:rsidRPr="0065154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3</w:t>
            </w:r>
            <w:r w:rsidRPr="0065154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. godine, u roku koji omogućuje primjenu proračuna od 1. siječnja 202</w:t>
            </w:r>
            <w:r w:rsidR="00F24E41" w:rsidRPr="0065154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4</w:t>
            </w:r>
            <w:r w:rsidRPr="0065154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.</w:t>
            </w:r>
          </w:p>
        </w:tc>
      </w:tr>
    </w:tbl>
    <w:p w14:paraId="16271EC1" w14:textId="77777777" w:rsidR="007070F0" w:rsidRPr="00651541" w:rsidRDefault="007070F0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5D39F83" w14:textId="77777777" w:rsidR="00070BD5" w:rsidRPr="00651541" w:rsidRDefault="00070BD5" w:rsidP="00647B8B">
      <w:pPr>
        <w:pStyle w:val="Default"/>
        <w:jc w:val="both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b/>
          <w:bCs/>
          <w:lang w:val="pl-PL"/>
        </w:rPr>
        <w:t xml:space="preserve">U slučaju da postoje razlike u financijskom planu proračunskog korisnika </w:t>
      </w:r>
      <w:r w:rsidRPr="00651541">
        <w:rPr>
          <w:rFonts w:ascii="Arial" w:hAnsi="Arial" w:cs="Arial"/>
          <w:lang w:val="pl-PL"/>
        </w:rPr>
        <w:t xml:space="preserve">sadržanom u proračunu, kojeg je donijelo </w:t>
      </w:r>
      <w:r w:rsidR="00647B8B" w:rsidRPr="00651541">
        <w:rPr>
          <w:rFonts w:ascii="Arial" w:hAnsi="Arial" w:cs="Arial"/>
          <w:lang w:val="pl-PL"/>
        </w:rPr>
        <w:t>Općinsko vijeće</w:t>
      </w:r>
      <w:r w:rsidRPr="00651541">
        <w:rPr>
          <w:rFonts w:ascii="Arial" w:hAnsi="Arial" w:cs="Arial"/>
          <w:lang w:val="pl-PL"/>
        </w:rPr>
        <w:t xml:space="preserve">, u odnosu na već usvojeni prijedlog financijskog plana od strane upravljačkog tijela, </w:t>
      </w:r>
      <w:r w:rsidRPr="00651541">
        <w:rPr>
          <w:rFonts w:ascii="Arial" w:hAnsi="Arial" w:cs="Arial"/>
          <w:b/>
          <w:color w:val="auto"/>
          <w:lang w:val="pl-PL"/>
        </w:rPr>
        <w:t xml:space="preserve">upravljačko tijelo usvaja financijski plan koji je sadržan u proračunu kojeg </w:t>
      </w:r>
      <w:r w:rsidR="00647B8B" w:rsidRPr="00651541">
        <w:rPr>
          <w:rFonts w:ascii="Arial" w:hAnsi="Arial" w:cs="Arial"/>
          <w:b/>
          <w:color w:val="auto"/>
          <w:lang w:val="pl-PL"/>
        </w:rPr>
        <w:t>je donijelo Općinsko vijeće</w:t>
      </w:r>
      <w:r w:rsidRPr="00651541">
        <w:rPr>
          <w:rFonts w:ascii="Arial" w:hAnsi="Arial" w:cs="Arial"/>
          <w:color w:val="auto"/>
          <w:lang w:val="pl-PL"/>
        </w:rPr>
        <w:t>.</w:t>
      </w:r>
    </w:p>
    <w:p w14:paraId="529B56C8" w14:textId="77777777" w:rsidR="00647B8B" w:rsidRPr="00651541" w:rsidRDefault="00647B8B" w:rsidP="00647B8B">
      <w:pPr>
        <w:pStyle w:val="Default"/>
        <w:rPr>
          <w:rFonts w:ascii="Arial" w:hAnsi="Arial" w:cs="Arial"/>
          <w:b/>
          <w:bCs/>
          <w:lang w:val="pl-PL"/>
        </w:rPr>
      </w:pPr>
    </w:p>
    <w:p w14:paraId="2C5D099A" w14:textId="77777777" w:rsidR="00C92E61" w:rsidRPr="00651541" w:rsidRDefault="00C92E61" w:rsidP="00C92E61">
      <w:pPr>
        <w:pStyle w:val="Default"/>
        <w:rPr>
          <w:rFonts w:ascii="Arial" w:hAnsi="Arial" w:cs="Arial"/>
          <w:b/>
          <w:bCs/>
          <w:lang w:val="pl-PL"/>
        </w:rPr>
      </w:pPr>
      <w:r w:rsidRPr="00651541">
        <w:rPr>
          <w:rFonts w:ascii="Arial" w:hAnsi="Arial" w:cs="Arial"/>
          <w:b/>
          <w:bCs/>
          <w:lang w:val="pl-PL"/>
        </w:rPr>
        <w:t>Napominje se da dostavljeni prijedlog financijskog plana nije ujedno i usvojeni financijski plan!</w:t>
      </w:r>
    </w:p>
    <w:p w14:paraId="084635B6" w14:textId="77777777" w:rsidR="00C92E61" w:rsidRPr="00651541" w:rsidRDefault="00C92E61" w:rsidP="00C92E61">
      <w:pPr>
        <w:pStyle w:val="Default"/>
        <w:rPr>
          <w:rFonts w:ascii="Arial" w:hAnsi="Arial" w:cs="Arial"/>
          <w:b/>
          <w:bCs/>
          <w:lang w:val="pl-PL"/>
        </w:rPr>
      </w:pPr>
    </w:p>
    <w:p w14:paraId="088735A7" w14:textId="67B4A2A3" w:rsidR="00C92E61" w:rsidRPr="00651541" w:rsidRDefault="00C92E61" w:rsidP="00C92E61">
      <w:pPr>
        <w:pStyle w:val="Default"/>
        <w:jc w:val="both"/>
        <w:rPr>
          <w:rFonts w:ascii="Arial" w:hAnsi="Arial" w:cs="Arial"/>
          <w:bCs/>
          <w:lang w:val="pl-PL"/>
        </w:rPr>
      </w:pPr>
      <w:r w:rsidRPr="00651541">
        <w:rPr>
          <w:rFonts w:ascii="Arial" w:hAnsi="Arial" w:cs="Arial"/>
          <w:bCs/>
          <w:lang w:val="pl-PL"/>
        </w:rPr>
        <w:t>Općina Gračac još nema uvedenu riznicu i ne može pratiti ostvarenje i trošenje prihoda proračunskih korisnika, pa svi proračunski korisnici moraju kvartalno (a po zahtjevu i češće) izvještavati Općinu o rashodima financiranim iz sredstava proračuna, kao i ostvarenim vlastitim i namjenskim prihodima i primicima i njihovim rashodima.</w:t>
      </w:r>
    </w:p>
    <w:p w14:paraId="4621F36D" w14:textId="77777777" w:rsidR="00C92E61" w:rsidRPr="00651541" w:rsidRDefault="00C92E61" w:rsidP="00C92E61">
      <w:pPr>
        <w:pStyle w:val="Default"/>
        <w:rPr>
          <w:rFonts w:ascii="Arial" w:hAnsi="Arial" w:cs="Arial"/>
          <w:b/>
          <w:bCs/>
          <w:lang w:val="pl-PL"/>
        </w:rPr>
      </w:pPr>
    </w:p>
    <w:p w14:paraId="1F847970" w14:textId="4CBE2A7F" w:rsidR="00647B8B" w:rsidRPr="00651541" w:rsidRDefault="00371052" w:rsidP="00647B8B">
      <w:pPr>
        <w:pStyle w:val="Default"/>
        <w:rPr>
          <w:rFonts w:ascii="Arial" w:hAnsi="Arial" w:cs="Arial"/>
          <w:b/>
          <w:bCs/>
          <w:lang w:val="pl-PL"/>
        </w:rPr>
      </w:pPr>
      <w:r w:rsidRPr="00651541">
        <w:rPr>
          <w:rFonts w:ascii="Arial" w:hAnsi="Arial" w:cs="Arial"/>
          <w:b/>
          <w:bCs/>
          <w:lang w:val="pl-PL"/>
        </w:rPr>
        <w:t>4</w:t>
      </w:r>
      <w:r w:rsidR="00EF4D1B" w:rsidRPr="00651541">
        <w:rPr>
          <w:rFonts w:ascii="Arial" w:hAnsi="Arial" w:cs="Arial"/>
          <w:b/>
          <w:bCs/>
          <w:lang w:val="pl-PL"/>
        </w:rPr>
        <w:t>.7</w:t>
      </w:r>
      <w:r w:rsidR="00647B8B" w:rsidRPr="00651541">
        <w:rPr>
          <w:rFonts w:ascii="Arial" w:hAnsi="Arial" w:cs="Arial"/>
          <w:b/>
          <w:bCs/>
          <w:lang w:val="pl-PL"/>
        </w:rPr>
        <w:t xml:space="preserve">. Izmjene i dopune proračuna </w:t>
      </w:r>
    </w:p>
    <w:p w14:paraId="38337330" w14:textId="77777777" w:rsidR="002F2D62" w:rsidRPr="00651541" w:rsidRDefault="002F2D62" w:rsidP="00647B8B">
      <w:pPr>
        <w:pStyle w:val="Default"/>
        <w:rPr>
          <w:rFonts w:ascii="Arial" w:hAnsi="Arial" w:cs="Arial"/>
          <w:lang w:val="pl-PL"/>
        </w:rPr>
      </w:pPr>
    </w:p>
    <w:p w14:paraId="28D6C671" w14:textId="77777777" w:rsidR="00647B8B" w:rsidRPr="00651541" w:rsidRDefault="00647B8B" w:rsidP="00647B8B">
      <w:pPr>
        <w:pStyle w:val="Default"/>
        <w:jc w:val="both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 xml:space="preserve">Izmjenama i dopunama proračuna </w:t>
      </w:r>
      <w:r w:rsidRPr="00651541">
        <w:rPr>
          <w:rFonts w:ascii="Arial" w:hAnsi="Arial" w:cs="Arial"/>
          <w:b/>
          <w:bCs/>
          <w:lang w:val="pl-PL"/>
        </w:rPr>
        <w:t xml:space="preserve">mijenja se isključivo plan za tekuću proračunsku godinu. </w:t>
      </w:r>
      <w:r w:rsidRPr="00651541">
        <w:rPr>
          <w:rFonts w:ascii="Arial" w:hAnsi="Arial" w:cs="Arial"/>
          <w:lang w:val="pl-PL"/>
        </w:rPr>
        <w:t xml:space="preserve">Na postupak donošenja izmjena i dopuna proračuna na odgovarajući se način primjenjuju odredbe Zakona o proračunu za postupak donošenja proračuna. Izmjene i dopune proračuna sastoje se od plana za tekuću proračunsku godinu i sadrže opći i posebni dio te obrazloženje izmjena i dopuna proračuna. Izmjenama i dopunama proračuna </w:t>
      </w:r>
      <w:r w:rsidRPr="00651541">
        <w:rPr>
          <w:rFonts w:ascii="Arial" w:hAnsi="Arial" w:cs="Arial"/>
          <w:b/>
          <w:bCs/>
          <w:lang w:val="pl-PL"/>
        </w:rPr>
        <w:t xml:space="preserve">ne mogu se </w:t>
      </w:r>
      <w:r w:rsidRPr="00651541">
        <w:rPr>
          <w:rFonts w:ascii="Arial" w:hAnsi="Arial" w:cs="Arial"/>
          <w:lang w:val="pl-PL"/>
        </w:rPr>
        <w:t xml:space="preserve">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proračunu, izmjenama i dopunama proračuna </w:t>
      </w:r>
      <w:r w:rsidRPr="00651541">
        <w:rPr>
          <w:rFonts w:ascii="Arial" w:hAnsi="Arial" w:cs="Arial"/>
          <w:b/>
          <w:bCs/>
          <w:lang w:val="pl-PL"/>
        </w:rPr>
        <w:t xml:space="preserve">moraju se planirati minimalno na razini ostvarenih prihoda i primitaka, odnosno izvršenih rashoda i izdataka. </w:t>
      </w:r>
      <w:r w:rsidRPr="00651541">
        <w:rPr>
          <w:rFonts w:ascii="Arial" w:hAnsi="Arial" w:cs="Arial"/>
          <w:lang w:val="pl-PL"/>
        </w:rPr>
        <w:t xml:space="preserve">Uz svake izmjene i dopune proračuna obvezno je izraditi obrazloženja izmjena i dopuna proračuna (općeg i posebnog dijela). </w:t>
      </w:r>
    </w:p>
    <w:p w14:paraId="528793E6" w14:textId="77777777" w:rsidR="00647B8B" w:rsidRPr="00651541" w:rsidRDefault="00647B8B" w:rsidP="00647B8B">
      <w:pPr>
        <w:pStyle w:val="Default"/>
        <w:rPr>
          <w:rFonts w:ascii="Arial" w:hAnsi="Arial" w:cs="Arial"/>
          <w:b/>
          <w:bCs/>
          <w:lang w:val="pl-PL"/>
        </w:rPr>
      </w:pPr>
    </w:p>
    <w:p w14:paraId="3641B6E5" w14:textId="3088FC72" w:rsidR="00647B8B" w:rsidRPr="00651541" w:rsidRDefault="00371052" w:rsidP="00647B8B">
      <w:pPr>
        <w:pStyle w:val="Default"/>
        <w:jc w:val="both"/>
        <w:rPr>
          <w:rFonts w:ascii="Arial" w:hAnsi="Arial" w:cs="Arial"/>
          <w:b/>
          <w:bCs/>
          <w:lang w:val="pl-PL"/>
        </w:rPr>
      </w:pPr>
      <w:r w:rsidRPr="00651541">
        <w:rPr>
          <w:rFonts w:ascii="Arial" w:hAnsi="Arial" w:cs="Arial"/>
          <w:b/>
          <w:bCs/>
          <w:lang w:val="pl-PL"/>
        </w:rPr>
        <w:t>4</w:t>
      </w:r>
      <w:r w:rsidR="00EF4D1B" w:rsidRPr="00651541">
        <w:rPr>
          <w:rFonts w:ascii="Arial" w:hAnsi="Arial" w:cs="Arial"/>
          <w:b/>
          <w:bCs/>
          <w:lang w:val="pl-PL"/>
        </w:rPr>
        <w:t>.8</w:t>
      </w:r>
      <w:r w:rsidR="00647B8B" w:rsidRPr="00651541">
        <w:rPr>
          <w:rFonts w:ascii="Arial" w:hAnsi="Arial" w:cs="Arial"/>
          <w:b/>
          <w:bCs/>
          <w:lang w:val="pl-PL"/>
        </w:rPr>
        <w:t xml:space="preserve">. Izmjene i dopune financijskog plana </w:t>
      </w:r>
    </w:p>
    <w:p w14:paraId="12124EF4" w14:textId="77777777" w:rsidR="002F2D62" w:rsidRPr="00651541" w:rsidRDefault="002F2D62" w:rsidP="00647B8B">
      <w:pPr>
        <w:pStyle w:val="Default"/>
        <w:jc w:val="both"/>
        <w:rPr>
          <w:rFonts w:ascii="Arial" w:hAnsi="Arial" w:cs="Arial"/>
          <w:lang w:val="pl-PL"/>
        </w:rPr>
      </w:pPr>
    </w:p>
    <w:p w14:paraId="636B9F5C" w14:textId="77777777" w:rsidR="00647B8B" w:rsidRPr="00651541" w:rsidRDefault="00647B8B" w:rsidP="00647B8B">
      <w:pPr>
        <w:pStyle w:val="Default"/>
        <w:jc w:val="both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 xml:space="preserve">Sukladno odredbama Zakona o proračunu izmjenama i dopunama financijskog plana </w:t>
      </w:r>
      <w:r w:rsidRPr="00651541">
        <w:rPr>
          <w:rFonts w:ascii="Arial" w:hAnsi="Arial" w:cs="Arial"/>
          <w:b/>
          <w:bCs/>
          <w:lang w:val="pl-PL"/>
        </w:rPr>
        <w:t xml:space="preserve">mijenja se isključivo usvojeni plan za tekuću proračunsku godinu. </w:t>
      </w:r>
      <w:r w:rsidRPr="00651541">
        <w:rPr>
          <w:rFonts w:ascii="Arial" w:hAnsi="Arial" w:cs="Arial"/>
          <w:lang w:val="pl-PL"/>
        </w:rPr>
        <w:t xml:space="preserve">Na postupak donošenja izmjena i dopuna financijskog plana na odgovarajući se način primjenjuju odredbe Zakona o proračunu za postupak donošenja financijskog plana. Izmjenama i dopunama financijskog plana </w:t>
      </w:r>
      <w:r w:rsidRPr="00651541">
        <w:rPr>
          <w:rFonts w:ascii="Arial" w:hAnsi="Arial" w:cs="Arial"/>
          <w:b/>
          <w:bCs/>
          <w:lang w:val="pl-PL"/>
        </w:rPr>
        <w:t xml:space="preserve">ne mogu se </w:t>
      </w:r>
      <w:r w:rsidRPr="00651541">
        <w:rPr>
          <w:rFonts w:ascii="Arial" w:hAnsi="Arial" w:cs="Arial"/>
          <w:lang w:val="pl-PL"/>
        </w:rPr>
        <w:t xml:space="preserve">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financijskom planu, izmjenama i dopunama financijskog plana </w:t>
      </w:r>
      <w:r w:rsidRPr="00651541">
        <w:rPr>
          <w:rFonts w:ascii="Arial" w:hAnsi="Arial" w:cs="Arial"/>
          <w:b/>
          <w:bCs/>
          <w:lang w:val="pl-PL"/>
        </w:rPr>
        <w:t xml:space="preserve">moraju se planirati minimalno na razini ostvarenih prihoda i primitaka, odnosno izvršenih rashoda i izdataka. </w:t>
      </w:r>
      <w:r w:rsidRPr="00651541">
        <w:rPr>
          <w:rFonts w:ascii="Arial" w:hAnsi="Arial" w:cs="Arial"/>
          <w:lang w:val="pl-PL"/>
        </w:rPr>
        <w:t xml:space="preserve">Uz svake izmjene i dopune financijskog plana obvezno je izraditi obrazloženja izmjena i dopuna financijskog plana (općeg i posebnog dijela). </w:t>
      </w:r>
    </w:p>
    <w:p w14:paraId="32CD7985" w14:textId="77777777" w:rsidR="00647B8B" w:rsidRPr="00651541" w:rsidRDefault="00647B8B" w:rsidP="00647B8B">
      <w:pPr>
        <w:pStyle w:val="Default"/>
        <w:jc w:val="both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 xml:space="preserve">Izmjene i dopune financijskog plana proračunskog korisnika Općine Gračac moguće izraditi na sljedeće načine: </w:t>
      </w:r>
    </w:p>
    <w:p w14:paraId="0FBBA8C7" w14:textId="77777777" w:rsidR="00647B8B" w:rsidRPr="00651541" w:rsidRDefault="00647B8B" w:rsidP="00196082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b/>
          <w:sz w:val="24"/>
          <w:szCs w:val="24"/>
          <w:lang w:val="pl-PL"/>
        </w:rPr>
        <w:t>-Kada je riječ o promjenama u financijskom planu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 proračunskih korisnika </w:t>
      </w:r>
      <w:r w:rsidRPr="00651541">
        <w:rPr>
          <w:rFonts w:ascii="Arial" w:hAnsi="Arial" w:cs="Arial"/>
          <w:b/>
          <w:sz w:val="24"/>
          <w:szCs w:val="24"/>
          <w:lang w:val="pl-PL"/>
        </w:rPr>
        <w:t xml:space="preserve">koje su vezane uz financiranje 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iz izvora općih prihoda i primitaka, odnosno </w:t>
      </w:r>
      <w:r w:rsidRPr="00651541">
        <w:rPr>
          <w:rFonts w:ascii="Arial" w:hAnsi="Arial" w:cs="Arial"/>
          <w:b/>
          <w:sz w:val="24"/>
          <w:szCs w:val="24"/>
          <w:lang w:val="pl-PL"/>
        </w:rPr>
        <w:t>iz nadležnog lokalnog proračuna,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 </w:t>
      </w:r>
      <w:r w:rsidRPr="00651541">
        <w:rPr>
          <w:rFonts w:ascii="Arial" w:hAnsi="Arial" w:cs="Arial"/>
          <w:b/>
          <w:bCs/>
          <w:sz w:val="24"/>
          <w:szCs w:val="24"/>
          <w:lang w:val="pl-PL"/>
        </w:rPr>
        <w:t xml:space="preserve">izmjene i dopune financijskog plana proračunskog korisnika nisu moguće bez suglasnosti </w:t>
      </w:r>
      <w:r w:rsidR="006D4D61" w:rsidRPr="00651541">
        <w:rPr>
          <w:rFonts w:ascii="Arial" w:hAnsi="Arial" w:cs="Arial"/>
          <w:sz w:val="24"/>
          <w:szCs w:val="24"/>
          <w:lang w:val="pl-PL"/>
        </w:rPr>
        <w:t>Općine Gračac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, odnosno preraspodjela ili izmjena i dopuna proračuna </w:t>
      </w:r>
      <w:r w:rsidR="006D4D61" w:rsidRPr="00651541">
        <w:rPr>
          <w:rFonts w:ascii="Arial" w:hAnsi="Arial" w:cs="Arial"/>
          <w:sz w:val="24"/>
          <w:szCs w:val="24"/>
          <w:lang w:val="pl-PL"/>
        </w:rPr>
        <w:t>Općine Gračac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2D469C62" w14:textId="77777777" w:rsidR="00647B8B" w:rsidRPr="00651541" w:rsidRDefault="002F2D62" w:rsidP="00196082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b/>
          <w:bCs/>
          <w:sz w:val="24"/>
          <w:szCs w:val="24"/>
          <w:lang w:val="pl-PL"/>
        </w:rPr>
        <w:t>-</w:t>
      </w:r>
      <w:r w:rsidR="00647B8B" w:rsidRPr="00651541">
        <w:rPr>
          <w:rFonts w:ascii="Arial" w:hAnsi="Arial" w:cs="Arial"/>
          <w:b/>
          <w:bCs/>
          <w:sz w:val="24"/>
          <w:szCs w:val="24"/>
          <w:lang w:val="pl-PL"/>
        </w:rPr>
        <w:t xml:space="preserve">Izmjene i dopune financijskog plana proračunskog korisnika </w:t>
      </w:r>
      <w:r w:rsidR="00647B8B" w:rsidRPr="00651541">
        <w:rPr>
          <w:rFonts w:ascii="Arial" w:hAnsi="Arial" w:cs="Arial"/>
          <w:sz w:val="24"/>
          <w:szCs w:val="24"/>
          <w:lang w:val="pl-PL"/>
        </w:rPr>
        <w:t xml:space="preserve">vezane uz „fleksibilne“ izvore (vlastite i namjenske prihode i primitke) </w:t>
      </w:r>
      <w:r w:rsidR="00647B8B" w:rsidRPr="00651541">
        <w:rPr>
          <w:rFonts w:ascii="Arial" w:hAnsi="Arial" w:cs="Arial"/>
          <w:b/>
          <w:bCs/>
          <w:sz w:val="24"/>
          <w:szCs w:val="24"/>
          <w:lang w:val="pl-PL"/>
        </w:rPr>
        <w:t xml:space="preserve">moguće je urediti na različite načine uz suglasnost </w:t>
      </w:r>
      <w:r w:rsidR="006D4D61" w:rsidRPr="00651541">
        <w:rPr>
          <w:rFonts w:ascii="Arial" w:hAnsi="Arial" w:cs="Arial"/>
          <w:b/>
          <w:bCs/>
          <w:sz w:val="24"/>
          <w:szCs w:val="24"/>
          <w:lang w:val="pl-PL"/>
        </w:rPr>
        <w:t>Općine Gračac</w:t>
      </w:r>
      <w:r w:rsidR="00647B8B" w:rsidRPr="00651541">
        <w:rPr>
          <w:rFonts w:ascii="Arial" w:hAnsi="Arial" w:cs="Arial"/>
          <w:b/>
          <w:bCs/>
          <w:sz w:val="24"/>
          <w:szCs w:val="24"/>
          <w:lang w:val="pl-PL"/>
        </w:rPr>
        <w:t xml:space="preserve">. </w:t>
      </w:r>
    </w:p>
    <w:p w14:paraId="08EA1706" w14:textId="77777777" w:rsidR="00647B8B" w:rsidRPr="00651541" w:rsidRDefault="00647B8B" w:rsidP="00196082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b/>
          <w:sz w:val="24"/>
          <w:szCs w:val="24"/>
          <w:lang w:val="pl-PL"/>
        </w:rPr>
        <w:lastRenderedPageBreak/>
        <w:t>Svi proračunski korisnici dužni su uskladiti svoj financijski plan s izmijenjenim i dopunjenim proračunom Općine Gračac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1781F63B" w14:textId="77777777" w:rsidR="006D4D61" w:rsidRPr="00651541" w:rsidRDefault="006D4D61" w:rsidP="00196082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</w:p>
    <w:p w14:paraId="6FCFFFFC" w14:textId="2755266F" w:rsidR="00647B8B" w:rsidRPr="00651541" w:rsidRDefault="00371052" w:rsidP="00681080">
      <w:pPr>
        <w:pStyle w:val="Default"/>
        <w:jc w:val="both"/>
        <w:rPr>
          <w:rFonts w:ascii="Arial" w:hAnsi="Arial" w:cs="Arial"/>
          <w:b/>
          <w:bCs/>
          <w:color w:val="auto"/>
          <w:lang w:val="pl-PL"/>
        </w:rPr>
      </w:pPr>
      <w:r w:rsidRPr="00651541">
        <w:rPr>
          <w:rFonts w:ascii="Arial" w:hAnsi="Arial" w:cs="Arial"/>
          <w:b/>
          <w:bCs/>
          <w:color w:val="auto"/>
          <w:lang w:val="pl-PL"/>
        </w:rPr>
        <w:t>4</w:t>
      </w:r>
      <w:r w:rsidR="00EF4D1B" w:rsidRPr="00651541">
        <w:rPr>
          <w:rFonts w:ascii="Arial" w:hAnsi="Arial" w:cs="Arial"/>
          <w:b/>
          <w:bCs/>
          <w:color w:val="auto"/>
          <w:lang w:val="pl-PL"/>
        </w:rPr>
        <w:t>.9</w:t>
      </w:r>
      <w:r w:rsidR="00647B8B" w:rsidRPr="00651541">
        <w:rPr>
          <w:rFonts w:ascii="Arial" w:hAnsi="Arial" w:cs="Arial"/>
          <w:b/>
          <w:bCs/>
          <w:color w:val="auto"/>
          <w:lang w:val="pl-PL"/>
        </w:rPr>
        <w:t xml:space="preserve">. Transparentnost proračuna </w:t>
      </w:r>
    </w:p>
    <w:p w14:paraId="199C5C7D" w14:textId="77777777" w:rsidR="002F2D62" w:rsidRPr="00651541" w:rsidRDefault="002F2D62" w:rsidP="00681080">
      <w:pPr>
        <w:pStyle w:val="Default"/>
        <w:jc w:val="both"/>
        <w:rPr>
          <w:rFonts w:ascii="Arial" w:hAnsi="Arial" w:cs="Arial"/>
          <w:color w:val="auto"/>
          <w:lang w:val="pl-PL"/>
        </w:rPr>
      </w:pPr>
    </w:p>
    <w:p w14:paraId="1E94D74B" w14:textId="247C96D3" w:rsidR="00647B8B" w:rsidRPr="00651541" w:rsidRDefault="00647B8B" w:rsidP="00681080">
      <w:pPr>
        <w:pStyle w:val="Default"/>
        <w:jc w:val="both"/>
        <w:rPr>
          <w:rFonts w:ascii="Arial" w:hAnsi="Arial" w:cs="Arial"/>
          <w:color w:val="auto"/>
          <w:lang w:val="pl-PL"/>
        </w:rPr>
      </w:pPr>
      <w:r w:rsidRPr="00651541">
        <w:rPr>
          <w:rFonts w:ascii="Arial" w:hAnsi="Arial" w:cs="Arial"/>
          <w:color w:val="auto"/>
          <w:lang w:val="pl-PL"/>
        </w:rPr>
        <w:t xml:space="preserve">Zakonom o proračunu propisana je obveza objave dokumenata i informacija o trošenju sredstava. Kako bi se osiguralo ostvarenje načela transparentnosti i slobodan pristup informacijama kao i njihovo povezivanje, preuzimanje i ponovno korištenje materijali vezani uz proračun i njegove izmjene objavljuju se u formatu pogodnom za daljnju obradu (word i excel). </w:t>
      </w:r>
    </w:p>
    <w:p w14:paraId="4F140E58" w14:textId="42FC23B0" w:rsidR="00647B8B" w:rsidRPr="00651541" w:rsidRDefault="00647B8B" w:rsidP="00681080">
      <w:pPr>
        <w:pStyle w:val="Default"/>
        <w:jc w:val="both"/>
        <w:rPr>
          <w:rFonts w:ascii="Arial" w:hAnsi="Arial" w:cs="Arial"/>
          <w:color w:val="auto"/>
          <w:lang w:val="pl-PL"/>
        </w:rPr>
      </w:pPr>
      <w:r w:rsidRPr="00651541">
        <w:rPr>
          <w:rFonts w:ascii="Arial" w:hAnsi="Arial" w:cs="Arial"/>
          <w:color w:val="auto"/>
          <w:lang w:val="pl-PL"/>
        </w:rPr>
        <w:t xml:space="preserve">Sukladno odredbama članka 144. Zakona o proračunu u nastavku </w:t>
      </w:r>
      <w:r w:rsidR="00681080" w:rsidRPr="00651541">
        <w:rPr>
          <w:rFonts w:ascii="Arial" w:hAnsi="Arial" w:cs="Arial"/>
          <w:color w:val="auto"/>
          <w:lang w:val="pl-PL"/>
        </w:rPr>
        <w:t xml:space="preserve">su </w:t>
      </w:r>
      <w:r w:rsidRPr="00651541">
        <w:rPr>
          <w:rFonts w:ascii="Arial" w:hAnsi="Arial" w:cs="Arial"/>
          <w:color w:val="auto"/>
          <w:lang w:val="pl-PL"/>
        </w:rPr>
        <w:t xml:space="preserve">obaveze vezano za transparentnost: </w:t>
      </w:r>
    </w:p>
    <w:p w14:paraId="4F77255A" w14:textId="77777777" w:rsidR="00647B8B" w:rsidRPr="00651541" w:rsidRDefault="00647B8B" w:rsidP="00681080">
      <w:pPr>
        <w:pStyle w:val="Default"/>
        <w:spacing w:after="34"/>
        <w:jc w:val="both"/>
        <w:rPr>
          <w:rFonts w:ascii="Arial" w:hAnsi="Arial" w:cs="Arial"/>
          <w:color w:val="auto"/>
          <w:lang w:val="pl-PL"/>
        </w:rPr>
      </w:pPr>
      <w:r w:rsidRPr="00651541">
        <w:rPr>
          <w:rFonts w:ascii="Arial" w:hAnsi="Arial" w:cs="Arial"/>
          <w:color w:val="auto"/>
          <w:lang w:val="pl-PL"/>
        </w:rPr>
        <w:t xml:space="preserve">Proračun i izmjene i dopune proračuna, odluka o privremenom financiranju, odluka i izmjene i dopune odluke o izvršavanju proračuna, polugodišnji i godišnji izvještaj o izvršenju proračuna objavljuju se na mrežnim stranicama </w:t>
      </w:r>
      <w:r w:rsidR="00681080" w:rsidRPr="00651541">
        <w:rPr>
          <w:rFonts w:ascii="Arial" w:hAnsi="Arial" w:cs="Arial"/>
          <w:color w:val="auto"/>
          <w:lang w:val="pl-PL"/>
        </w:rPr>
        <w:t>Općine Gračac.</w:t>
      </w:r>
    </w:p>
    <w:p w14:paraId="28E0D04D" w14:textId="77777777" w:rsidR="00647B8B" w:rsidRPr="00651541" w:rsidRDefault="00647B8B" w:rsidP="00681080">
      <w:pPr>
        <w:pStyle w:val="Default"/>
        <w:spacing w:after="34"/>
        <w:jc w:val="both"/>
        <w:rPr>
          <w:rFonts w:ascii="Arial" w:hAnsi="Arial" w:cs="Arial"/>
          <w:color w:val="auto"/>
          <w:lang w:val="pl-PL"/>
        </w:rPr>
      </w:pPr>
      <w:r w:rsidRPr="00651541">
        <w:rPr>
          <w:rFonts w:ascii="Arial" w:hAnsi="Arial" w:cs="Arial"/>
          <w:color w:val="auto"/>
          <w:lang w:val="pl-PL"/>
        </w:rPr>
        <w:t xml:space="preserve">Financijski plan i izmjene i dopune financijskog plana, polugodišnji i godišnji izvještaj o izvršenju financijskog plana proračunskog korisnika objavljuje se na njegovim mrežnim stranicama, odnosno na mrežnim stranicama </w:t>
      </w:r>
      <w:r w:rsidR="00681080" w:rsidRPr="00651541">
        <w:rPr>
          <w:rFonts w:ascii="Arial" w:hAnsi="Arial" w:cs="Arial"/>
          <w:color w:val="auto"/>
          <w:lang w:val="pl-PL"/>
        </w:rPr>
        <w:t>Općine Gračac</w:t>
      </w:r>
      <w:r w:rsidRPr="00651541">
        <w:rPr>
          <w:rFonts w:ascii="Arial" w:hAnsi="Arial" w:cs="Arial"/>
          <w:color w:val="auto"/>
          <w:lang w:val="pl-PL"/>
        </w:rPr>
        <w:t xml:space="preserve"> ako proračunski koris</w:t>
      </w:r>
      <w:r w:rsidR="00F94EB0" w:rsidRPr="00651541">
        <w:rPr>
          <w:rFonts w:ascii="Arial" w:hAnsi="Arial" w:cs="Arial"/>
          <w:color w:val="auto"/>
          <w:lang w:val="pl-PL"/>
        </w:rPr>
        <w:t>nik nema svoje mrežne stranice.</w:t>
      </w:r>
    </w:p>
    <w:p w14:paraId="53A3F54F" w14:textId="77777777" w:rsidR="00681080" w:rsidRPr="00651541" w:rsidRDefault="00647B8B" w:rsidP="00681080">
      <w:pPr>
        <w:pStyle w:val="Default"/>
        <w:spacing w:after="34"/>
        <w:jc w:val="both"/>
        <w:rPr>
          <w:rFonts w:ascii="Arial" w:hAnsi="Arial" w:cs="Arial"/>
          <w:color w:val="auto"/>
          <w:lang w:val="pl-PL"/>
        </w:rPr>
      </w:pPr>
      <w:r w:rsidRPr="00651541">
        <w:rPr>
          <w:rFonts w:ascii="Arial" w:hAnsi="Arial" w:cs="Arial"/>
          <w:color w:val="auto"/>
          <w:lang w:val="pl-PL"/>
        </w:rPr>
        <w:t>Opći i posebni dio proračuna, odluka o izvršavanju prorač</w:t>
      </w:r>
      <w:r w:rsidR="00681080" w:rsidRPr="00651541">
        <w:rPr>
          <w:rFonts w:ascii="Arial" w:hAnsi="Arial" w:cs="Arial"/>
          <w:color w:val="auto"/>
          <w:lang w:val="pl-PL"/>
        </w:rPr>
        <w:t xml:space="preserve">una, </w:t>
      </w:r>
      <w:r w:rsidRPr="00651541">
        <w:rPr>
          <w:rFonts w:ascii="Arial" w:hAnsi="Arial" w:cs="Arial"/>
          <w:color w:val="auto"/>
          <w:lang w:val="pl-PL"/>
        </w:rPr>
        <w:t>izmjene i dopune proračuna te izmjene i dopune odluke o izvršavanju proračuna, odluka o privremenom financiranju te opći i posebni dio polugodišnjeg i godišnjeg izvještaja o izvršenju proračuna objavljuju se u služ</w:t>
      </w:r>
      <w:r w:rsidR="00681080" w:rsidRPr="00651541">
        <w:rPr>
          <w:rFonts w:ascii="Arial" w:hAnsi="Arial" w:cs="Arial"/>
          <w:color w:val="auto"/>
          <w:lang w:val="pl-PL"/>
        </w:rPr>
        <w:t xml:space="preserve">benom glasilu jedinice (Općina Gračac izdaje službeno glasilo “Službeni glasnik Općine Gračac” koji se objavljuje na stranici Općine Gračac </w:t>
      </w:r>
      <w:hyperlink r:id="rId9" w:history="1">
        <w:r w:rsidR="00681080" w:rsidRPr="00651541">
          <w:rPr>
            <w:rStyle w:val="Hiperveza"/>
            <w:rFonts w:ascii="Arial" w:hAnsi="Arial" w:cs="Arial"/>
            <w:lang w:val="pl-PL"/>
          </w:rPr>
          <w:t>www.gracac.hr</w:t>
        </w:r>
      </w:hyperlink>
      <w:r w:rsidR="00681080" w:rsidRPr="00651541">
        <w:rPr>
          <w:rFonts w:ascii="Arial" w:hAnsi="Arial" w:cs="Arial"/>
          <w:color w:val="auto"/>
          <w:lang w:val="pl-PL"/>
        </w:rPr>
        <w:t xml:space="preserve">, poveznica </w:t>
      </w:r>
      <w:hyperlink r:id="rId10" w:history="1">
        <w:r w:rsidR="00681080" w:rsidRPr="00651541">
          <w:rPr>
            <w:rStyle w:val="Hiperveza"/>
            <w:rFonts w:ascii="Arial" w:hAnsi="Arial" w:cs="Arial"/>
            <w:lang w:val="pl-PL"/>
          </w:rPr>
          <w:t>https://www.gracac.hr/dokumenti.asp?id=11&amp;n=6&amp;g=1</w:t>
        </w:r>
      </w:hyperlink>
      <w:r w:rsidR="00681080" w:rsidRPr="00651541">
        <w:rPr>
          <w:rFonts w:ascii="Arial" w:hAnsi="Arial" w:cs="Arial"/>
          <w:color w:val="auto"/>
          <w:lang w:val="pl-PL"/>
        </w:rPr>
        <w:t xml:space="preserve"> .</w:t>
      </w:r>
      <w:r w:rsidRPr="00651541">
        <w:rPr>
          <w:rFonts w:ascii="Arial" w:hAnsi="Arial" w:cs="Arial"/>
          <w:color w:val="auto"/>
          <w:lang w:val="pl-PL"/>
        </w:rPr>
        <w:t xml:space="preserve"> </w:t>
      </w:r>
    </w:p>
    <w:p w14:paraId="5406C1A6" w14:textId="77777777" w:rsidR="00647B8B" w:rsidRPr="00651541" w:rsidRDefault="00647B8B" w:rsidP="002D3CE4">
      <w:pPr>
        <w:pStyle w:val="Default"/>
        <w:rPr>
          <w:rFonts w:ascii="Arial" w:hAnsi="Arial" w:cs="Arial"/>
          <w:color w:val="auto"/>
          <w:lang w:val="pl-PL"/>
        </w:rPr>
      </w:pPr>
      <w:r w:rsidRPr="00651541">
        <w:rPr>
          <w:rFonts w:ascii="Arial" w:hAnsi="Arial" w:cs="Arial"/>
          <w:color w:val="auto"/>
          <w:lang w:val="pl-PL"/>
        </w:rPr>
        <w:t>Vodič za građane o proračunu, izmjenama i dopunama proračuna te polugodišnjem i godišnjem izvještaju o izvršenju proračuna objavljuje se na mrežnim stranicama</w:t>
      </w:r>
      <w:r w:rsidR="00F94EB0" w:rsidRPr="00651541">
        <w:rPr>
          <w:rFonts w:ascii="Arial" w:hAnsi="Arial" w:cs="Arial"/>
          <w:color w:val="auto"/>
          <w:lang w:val="pl-PL"/>
        </w:rPr>
        <w:t>.</w:t>
      </w:r>
      <w:r w:rsidRPr="00651541">
        <w:rPr>
          <w:rFonts w:ascii="Arial" w:hAnsi="Arial" w:cs="Arial"/>
          <w:color w:val="auto"/>
          <w:lang w:val="pl-PL"/>
        </w:rPr>
        <w:t xml:space="preserve"> </w:t>
      </w:r>
    </w:p>
    <w:p w14:paraId="58FBD49E" w14:textId="77777777" w:rsidR="00607DBB" w:rsidRPr="00651541" w:rsidRDefault="00607DBB" w:rsidP="002D3CE4">
      <w:pPr>
        <w:pStyle w:val="Default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U skladu sa dosadašnjom praksom, a vezano za transparentnost proračuna, Ministarstvo</w:t>
      </w:r>
    </w:p>
    <w:p w14:paraId="5018A294" w14:textId="77777777" w:rsidR="00607DBB" w:rsidRPr="00651541" w:rsidRDefault="00607DBB" w:rsidP="002D3CE4">
      <w:pPr>
        <w:pStyle w:val="Default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financija i dalje preporuča jedinicama lokalne i područne (regionalne) samouprave da na</w:t>
      </w:r>
    </w:p>
    <w:p w14:paraId="5C21DC95" w14:textId="77777777" w:rsidR="00607DBB" w:rsidRPr="00651541" w:rsidRDefault="00607DBB" w:rsidP="002D3CE4">
      <w:pPr>
        <w:pStyle w:val="Default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svojim mrežnim stranicama:</w:t>
      </w:r>
    </w:p>
    <w:p w14:paraId="1A1831A6" w14:textId="20D060BA" w:rsidR="00607DBB" w:rsidRPr="00651541" w:rsidRDefault="00607DBB" w:rsidP="002D3CE4">
      <w:pPr>
        <w:pStyle w:val="Default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-sve ključne proračunske dokumente (a posebice prijedlog proračuna, izglasani</w:t>
      </w:r>
    </w:p>
    <w:p w14:paraId="2D3567E6" w14:textId="77777777" w:rsidR="00607DBB" w:rsidRPr="00651541" w:rsidRDefault="00607DBB" w:rsidP="002D3CE4">
      <w:pPr>
        <w:pStyle w:val="Default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proračun, izmjene i dopune proračuna, proračunski vodič, polugodišnji i godišnji</w:t>
      </w:r>
    </w:p>
    <w:p w14:paraId="74DFBE0A" w14:textId="77777777" w:rsidR="00607DBB" w:rsidRPr="00651541" w:rsidRDefault="00607DBB" w:rsidP="002D3CE4">
      <w:pPr>
        <w:pStyle w:val="Default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izvještaji o izvršenju proračuna) objavljuju u jedinstvenom folderu nazvanom</w:t>
      </w:r>
    </w:p>
    <w:p w14:paraId="468A7D85" w14:textId="77777777" w:rsidR="00607DBB" w:rsidRPr="00651541" w:rsidRDefault="00607DBB" w:rsidP="002D3CE4">
      <w:pPr>
        <w:pStyle w:val="Default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PRORAČUN, na kojeg postoji direktan link s naslovne stranice,</w:t>
      </w:r>
    </w:p>
    <w:p w14:paraId="49FE22C5" w14:textId="13DAF276" w:rsidR="00607DBB" w:rsidRPr="00651541" w:rsidRDefault="00607DBB" w:rsidP="002D3CE4">
      <w:pPr>
        <w:pStyle w:val="Default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-pri objavi prijedloga proračuna, izglasanog proračuna te izmjena i dopuna proračuna</w:t>
      </w:r>
    </w:p>
    <w:p w14:paraId="3588B609" w14:textId="77777777" w:rsidR="00607DBB" w:rsidRPr="00651541" w:rsidRDefault="00607DBB" w:rsidP="002D3CE4">
      <w:pPr>
        <w:pStyle w:val="Default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objavljuju kompletan sadržaj tih proračunskih dokumenata (opći i posebni dio</w:t>
      </w:r>
    </w:p>
    <w:p w14:paraId="58BC4246" w14:textId="77777777" w:rsidR="00607DBB" w:rsidRPr="00651541" w:rsidRDefault="00607DBB" w:rsidP="002D3CE4">
      <w:pPr>
        <w:pStyle w:val="Default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proračuna),</w:t>
      </w:r>
    </w:p>
    <w:p w14:paraId="49474A73" w14:textId="1F030C14" w:rsidR="00607DBB" w:rsidRPr="00651541" w:rsidRDefault="00607DBB" w:rsidP="002D3CE4">
      <w:pPr>
        <w:pStyle w:val="Default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-usvojeni proračuni objavljuju, sukladno odredbama Zakona o proračunu, za</w:t>
      </w:r>
    </w:p>
    <w:p w14:paraId="4F000182" w14:textId="77777777" w:rsidR="00607DBB" w:rsidRPr="00651541" w:rsidRDefault="00607DBB" w:rsidP="002D3CE4">
      <w:pPr>
        <w:pStyle w:val="Default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proračunsku godinu i za sljedeće dvije godine na drugoj razini računskoga plana (na</w:t>
      </w:r>
    </w:p>
    <w:p w14:paraId="4E46A900" w14:textId="77777777" w:rsidR="00607DBB" w:rsidRPr="00651541" w:rsidRDefault="00607DBB" w:rsidP="002D3CE4">
      <w:pPr>
        <w:pStyle w:val="Default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razini skupine) i</w:t>
      </w:r>
    </w:p>
    <w:p w14:paraId="07CE3780" w14:textId="3F20FF91" w:rsidR="00607DBB" w:rsidRPr="00651541" w:rsidRDefault="00607DBB" w:rsidP="002D3CE4">
      <w:pPr>
        <w:pStyle w:val="Default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-proračunske vodiče za građane, na zahtjev građana, distribuiraju građanima svake</w:t>
      </w:r>
    </w:p>
    <w:p w14:paraId="6B65FF32" w14:textId="0D33DC74" w:rsidR="00607DBB" w:rsidRPr="00651541" w:rsidRDefault="00607DBB" w:rsidP="002D3CE4">
      <w:pPr>
        <w:pStyle w:val="Default"/>
        <w:rPr>
          <w:rFonts w:ascii="Arial" w:hAnsi="Arial" w:cs="Arial"/>
          <w:color w:val="auto"/>
          <w:lang w:val="pl-PL"/>
        </w:rPr>
      </w:pPr>
      <w:r w:rsidRPr="00651541">
        <w:rPr>
          <w:rFonts w:ascii="Arial" w:hAnsi="Arial" w:cs="Arial"/>
          <w:color w:val="auto"/>
          <w:lang w:val="pl-PL"/>
        </w:rPr>
        <w:t>godine u obliku brošure (fizičke i elektroničke), o trošku proračuna.</w:t>
      </w:r>
    </w:p>
    <w:p w14:paraId="4799EBB4" w14:textId="77777777" w:rsidR="00607DBB" w:rsidRPr="00651541" w:rsidRDefault="00607DBB" w:rsidP="00607DBB">
      <w:pPr>
        <w:pStyle w:val="Default"/>
        <w:jc w:val="both"/>
        <w:rPr>
          <w:rFonts w:ascii="Arial" w:hAnsi="Arial" w:cs="Arial"/>
          <w:color w:val="auto"/>
          <w:lang w:val="pl-PL"/>
        </w:rPr>
      </w:pPr>
    </w:p>
    <w:p w14:paraId="223FD100" w14:textId="76F4220B" w:rsidR="00F94EB0" w:rsidRPr="00651541" w:rsidRDefault="00F94EB0" w:rsidP="00607DBB">
      <w:pPr>
        <w:pStyle w:val="Default"/>
        <w:jc w:val="both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 xml:space="preserve">Zakonom o lokalnoj i područnoj (regionalnoj) samoupravi (Narodne novine, br. 33/01, 60/01, 129/05, 109/07, 125/08, 36/09, 150/11, 144/12, 19/13 - pročišćeni tekst, 137/15 - </w:t>
      </w:r>
      <w:r w:rsidRPr="00651541">
        <w:rPr>
          <w:rFonts w:ascii="Arial" w:hAnsi="Arial" w:cs="Arial"/>
          <w:lang w:val="pl-PL"/>
        </w:rPr>
        <w:lastRenderedPageBreak/>
        <w:t xml:space="preserve">ispravak, 123/17, 98/19 i 144/20) propisano je da su općina, grad i županija </w:t>
      </w:r>
      <w:r w:rsidRPr="00651541">
        <w:rPr>
          <w:rFonts w:ascii="Arial" w:hAnsi="Arial" w:cs="Arial"/>
          <w:bCs/>
          <w:lang w:val="pl-PL"/>
        </w:rPr>
        <w:t xml:space="preserve">dužne </w:t>
      </w:r>
      <w:r w:rsidRPr="00651541">
        <w:rPr>
          <w:rFonts w:ascii="Arial" w:hAnsi="Arial" w:cs="Arial"/>
          <w:lang w:val="pl-PL"/>
        </w:rPr>
        <w:t xml:space="preserve">na svojim mrežnim stranicama </w:t>
      </w:r>
      <w:r w:rsidRPr="00651541">
        <w:rPr>
          <w:rFonts w:ascii="Arial" w:hAnsi="Arial" w:cs="Arial"/>
          <w:bCs/>
          <w:lang w:val="pl-PL"/>
        </w:rPr>
        <w:t>javno objaviti informacije o trošenju proračunskih sredstava</w:t>
      </w:r>
      <w:r w:rsidRPr="00651541">
        <w:rPr>
          <w:rFonts w:ascii="Arial" w:hAnsi="Arial" w:cs="Arial"/>
          <w:b/>
          <w:bCs/>
          <w:lang w:val="pl-PL"/>
        </w:rPr>
        <w:t xml:space="preserve"> </w:t>
      </w:r>
      <w:r w:rsidRPr="00651541">
        <w:rPr>
          <w:rFonts w:ascii="Arial" w:hAnsi="Arial" w:cs="Arial"/>
          <w:lang w:val="pl-PL"/>
        </w:rPr>
        <w:t xml:space="preserve">tako da te informacije budu lako dostupne i pretražive. Zakonom o proračunu također je propisano da </w:t>
      </w:r>
      <w:r w:rsidRPr="00651541">
        <w:rPr>
          <w:rFonts w:ascii="Arial" w:hAnsi="Arial" w:cs="Arial"/>
          <w:bCs/>
          <w:lang w:val="pl-PL"/>
        </w:rPr>
        <w:t xml:space="preserve">su jedinice lokalne i područne (regionalne) samouprave, proračunski i izvanproračunski korisnici dužni javno objavljivati informacije o trošenju sredstava na svojim mrežnim stranicama na način da te informacije budu lako dostupne, pretražive i strojno čitljive. </w:t>
      </w:r>
    </w:p>
    <w:p w14:paraId="13934E6A" w14:textId="77777777" w:rsidR="00607DBB" w:rsidRPr="00651541" w:rsidRDefault="00607DBB" w:rsidP="00607DBB">
      <w:pPr>
        <w:pStyle w:val="Default"/>
        <w:jc w:val="both"/>
        <w:rPr>
          <w:rFonts w:ascii="Arial" w:hAnsi="Arial" w:cs="Arial"/>
          <w:lang w:val="pl-PL"/>
        </w:rPr>
      </w:pPr>
    </w:p>
    <w:p w14:paraId="21C069EE" w14:textId="3F35F20A" w:rsidR="00607DBB" w:rsidRPr="00651541" w:rsidRDefault="00607DBB" w:rsidP="00607DBB">
      <w:pPr>
        <w:pStyle w:val="Default"/>
        <w:jc w:val="both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Ministar financija je, sukladno članku 144. Zakona o proračunu, u svibnju 2023. godine</w:t>
      </w:r>
    </w:p>
    <w:p w14:paraId="6FA50BDA" w14:textId="77777777" w:rsidR="00607DBB" w:rsidRPr="00651541" w:rsidRDefault="00607DBB" w:rsidP="00607DBB">
      <w:pPr>
        <w:pStyle w:val="Default"/>
        <w:jc w:val="both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 xml:space="preserve">donio Naputak o okvirnom sadržaju, minimalnom skupu podataka te načinu javne objave informacija o trošenju sredstava na mrežnim stranicama jedinica lokalne i područne (regionalne) samouprave te proračunskih i izvanproračunskih korisnika državnog proračuna i proračuna jedinica lokalne i područne (regionalne) samouprave. Isti je objavljen u Narodnim novinama broj 59/23 od 2. lipnja 2023. </w:t>
      </w:r>
      <w:hyperlink r:id="rId11" w:history="1">
        <w:r w:rsidRPr="00651541">
          <w:rPr>
            <w:rStyle w:val="Hiperveza"/>
            <w:rFonts w:ascii="Arial" w:hAnsi="Arial" w:cs="Arial"/>
            <w:lang w:val="pl-PL"/>
          </w:rPr>
          <w:t>https://narodnenovine.nn.hr/clanci/sluzbeni/2023_06_59_1003.html</w:t>
        </w:r>
      </w:hyperlink>
      <w:r w:rsidRPr="00651541">
        <w:rPr>
          <w:rFonts w:ascii="Arial" w:hAnsi="Arial" w:cs="Arial"/>
          <w:lang w:val="pl-PL"/>
        </w:rPr>
        <w:t xml:space="preserve">   te na mrežnoj stranici Ministarstva financija</w:t>
      </w:r>
    </w:p>
    <w:p w14:paraId="6E2E6D75" w14:textId="76B4F248" w:rsidR="00607DBB" w:rsidRPr="00651541" w:rsidRDefault="00000000" w:rsidP="00607DBB">
      <w:pPr>
        <w:pStyle w:val="Default"/>
        <w:jc w:val="both"/>
        <w:rPr>
          <w:rFonts w:ascii="Arial" w:hAnsi="Arial" w:cs="Arial"/>
          <w:lang w:val="pl-PL"/>
        </w:rPr>
      </w:pPr>
      <w:hyperlink r:id="rId12" w:history="1">
        <w:r w:rsidR="00607DBB" w:rsidRPr="00651541">
          <w:rPr>
            <w:rStyle w:val="Hiperveza"/>
            <w:rFonts w:ascii="Arial" w:hAnsi="Arial" w:cs="Arial"/>
            <w:lang w:val="pl-PL"/>
          </w:rPr>
          <w:t>https://mfin.gov.hr/istaknute-teme/drzavnariznica/izvrsenjeproracuna/institucionalni-okvir-164/164</w:t>
        </w:r>
      </w:hyperlink>
      <w:r w:rsidR="00607DBB" w:rsidRPr="00651541">
        <w:rPr>
          <w:rFonts w:ascii="Arial" w:hAnsi="Arial" w:cs="Arial"/>
          <w:lang w:val="pl-PL"/>
        </w:rPr>
        <w:t xml:space="preserve"> .</w:t>
      </w:r>
    </w:p>
    <w:p w14:paraId="062A1738" w14:textId="77777777" w:rsidR="00607DBB" w:rsidRPr="00651541" w:rsidRDefault="00607DBB" w:rsidP="00607DBB">
      <w:pPr>
        <w:pStyle w:val="Default"/>
        <w:jc w:val="both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Obveznici primjene Naputka su jedinice lokalne i područne (regionalne) samouprave,</w:t>
      </w:r>
    </w:p>
    <w:p w14:paraId="4FD8560A" w14:textId="1C5756F4" w:rsidR="00607DBB" w:rsidRPr="00651541" w:rsidRDefault="00607DBB" w:rsidP="00607DBB">
      <w:pPr>
        <w:pStyle w:val="Default"/>
        <w:jc w:val="both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proračunski i izvanproračunski korisnici državnog proračuna i proračuna jedinica lokalne i područne (regionalne) samouprave. Naputkom se propisuje okvirni sadržaj, minimalni skup podataka te način javne objave informacija o trošenju sredstava na mrežnim stranicama jedinica lokalne i područne (regionalne) samouprave te proračunskih korisnika u njihovoj nadležnosti.</w:t>
      </w:r>
    </w:p>
    <w:p w14:paraId="0541C2B9" w14:textId="038E07EE" w:rsidR="002F2D62" w:rsidRPr="00651541" w:rsidRDefault="00607DBB" w:rsidP="00607DBB">
      <w:pPr>
        <w:pStyle w:val="Default"/>
        <w:jc w:val="both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Sukladno odredbama Naputka, prve informacije o trošenju sredstava obveza je objaviti za mjesec siječanj 2024. godine i to do 20. veljače 2024. godine.</w:t>
      </w:r>
    </w:p>
    <w:p w14:paraId="46D7DEE4" w14:textId="77777777" w:rsidR="002F2D62" w:rsidRPr="00651541" w:rsidRDefault="002F2D62" w:rsidP="00607DBB">
      <w:pPr>
        <w:pStyle w:val="Default"/>
        <w:rPr>
          <w:rFonts w:ascii="Arial" w:hAnsi="Arial" w:cs="Arial"/>
          <w:lang w:val="pl-PL"/>
        </w:rPr>
      </w:pPr>
    </w:p>
    <w:p w14:paraId="628EA6B2" w14:textId="77777777" w:rsidR="002F2D62" w:rsidRPr="00651541" w:rsidRDefault="002F2D62" w:rsidP="00607DBB">
      <w:pPr>
        <w:pStyle w:val="Default"/>
        <w:rPr>
          <w:rFonts w:ascii="Arial" w:hAnsi="Arial" w:cs="Arial"/>
          <w:lang w:val="pl-PL"/>
        </w:rPr>
      </w:pPr>
    </w:p>
    <w:p w14:paraId="159DDAA6" w14:textId="77777777" w:rsidR="002F2D62" w:rsidRPr="00651541" w:rsidRDefault="002F2D62" w:rsidP="00F94EB0">
      <w:pPr>
        <w:pStyle w:val="Default"/>
        <w:jc w:val="both"/>
        <w:rPr>
          <w:rFonts w:ascii="Arial" w:hAnsi="Arial" w:cs="Arial"/>
          <w:lang w:val="pl-PL"/>
        </w:rPr>
      </w:pPr>
    </w:p>
    <w:p w14:paraId="63D9DFEE" w14:textId="77777777" w:rsidR="002F2D62" w:rsidRPr="00651541" w:rsidRDefault="002F2D62" w:rsidP="00F94EB0">
      <w:pPr>
        <w:pStyle w:val="Default"/>
        <w:jc w:val="both"/>
        <w:rPr>
          <w:rFonts w:ascii="Arial" w:hAnsi="Arial" w:cs="Arial"/>
          <w:lang w:val="pl-PL"/>
        </w:rPr>
      </w:pPr>
    </w:p>
    <w:p w14:paraId="38708E32" w14:textId="77777777" w:rsidR="002F2D62" w:rsidRPr="00651541" w:rsidRDefault="002F2D62" w:rsidP="00F94EB0">
      <w:pPr>
        <w:pStyle w:val="Default"/>
        <w:jc w:val="both"/>
        <w:rPr>
          <w:rFonts w:ascii="Arial" w:hAnsi="Arial" w:cs="Arial"/>
          <w:lang w:val="pl-PL"/>
        </w:rPr>
      </w:pPr>
    </w:p>
    <w:p w14:paraId="510BDABF" w14:textId="77777777" w:rsidR="00CC5CED" w:rsidRPr="00651541" w:rsidRDefault="00CC5CED" w:rsidP="00F94EB0">
      <w:pPr>
        <w:pStyle w:val="Default"/>
        <w:jc w:val="both"/>
        <w:rPr>
          <w:rFonts w:ascii="Arial" w:hAnsi="Arial" w:cs="Arial"/>
          <w:lang w:val="pl-PL"/>
        </w:rPr>
      </w:pPr>
    </w:p>
    <w:p w14:paraId="4ED3AF45" w14:textId="6CB2AF18" w:rsidR="00CC5CED" w:rsidRPr="00651541" w:rsidRDefault="00371052" w:rsidP="00D43F39">
      <w:pPr>
        <w:jc w:val="both"/>
        <w:rPr>
          <w:rFonts w:ascii="Arial" w:eastAsia="Times New Roman" w:hAnsi="Arial" w:cs="Arial"/>
          <w:b/>
          <w:sz w:val="24"/>
          <w:szCs w:val="24"/>
          <w:lang w:val="pl-PL" w:eastAsia="hr-HR"/>
        </w:rPr>
      </w:pPr>
      <w:r w:rsidRPr="00651541">
        <w:rPr>
          <w:rFonts w:ascii="Arial" w:eastAsia="Times New Roman" w:hAnsi="Arial" w:cs="Arial"/>
          <w:b/>
          <w:sz w:val="24"/>
          <w:szCs w:val="24"/>
          <w:lang w:val="pl-PL" w:eastAsia="hr-HR"/>
        </w:rPr>
        <w:t>5</w:t>
      </w:r>
      <w:r w:rsidR="00CC5CED" w:rsidRPr="00651541">
        <w:rPr>
          <w:rFonts w:ascii="Arial" w:eastAsia="Times New Roman" w:hAnsi="Arial" w:cs="Arial"/>
          <w:b/>
          <w:sz w:val="24"/>
          <w:szCs w:val="24"/>
          <w:lang w:val="pl-PL" w:eastAsia="hr-HR"/>
        </w:rPr>
        <w:t xml:space="preserve">. DOSTUPNOST MATERIJALA NA MREŽNIM STRANICAMA </w:t>
      </w:r>
    </w:p>
    <w:p w14:paraId="29F7DAC3" w14:textId="77777777" w:rsidR="00CC5CED" w:rsidRPr="00651541" w:rsidRDefault="00CC5CED" w:rsidP="00D43F39">
      <w:pPr>
        <w:jc w:val="both"/>
        <w:rPr>
          <w:rFonts w:ascii="Arial" w:eastAsia="Times New Roman" w:hAnsi="Arial" w:cs="Arial"/>
          <w:sz w:val="24"/>
          <w:szCs w:val="24"/>
          <w:lang w:val="pl-PL" w:eastAsia="hr-HR"/>
        </w:rPr>
      </w:pPr>
      <w:r w:rsidRPr="00651541">
        <w:rPr>
          <w:rFonts w:ascii="Arial" w:eastAsia="Times New Roman" w:hAnsi="Arial" w:cs="Arial"/>
          <w:sz w:val="24"/>
          <w:szCs w:val="24"/>
          <w:lang w:val="pl-PL" w:eastAsia="hr-HR"/>
        </w:rPr>
        <w:tab/>
      </w:r>
    </w:p>
    <w:p w14:paraId="24902583" w14:textId="77777777" w:rsidR="00D43F39" w:rsidRPr="00651541" w:rsidRDefault="00CC5CED" w:rsidP="00D43F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pl-PL" w:eastAsia="hr-HR"/>
        </w:rPr>
      </w:pPr>
      <w:r w:rsidRPr="00651541">
        <w:rPr>
          <w:rFonts w:ascii="Arial" w:eastAsia="Times New Roman" w:hAnsi="Arial" w:cs="Arial"/>
          <w:sz w:val="24"/>
          <w:szCs w:val="24"/>
          <w:lang w:val="pl-PL" w:eastAsia="hr-HR"/>
        </w:rPr>
        <w:t xml:space="preserve">Proračunski korisnici mogu tekst ovih uputa i priloge </w:t>
      </w:r>
      <w:r w:rsidR="00D43F39" w:rsidRPr="00651541">
        <w:rPr>
          <w:rFonts w:ascii="Arial" w:eastAsia="Times New Roman" w:hAnsi="Arial" w:cs="Arial"/>
          <w:sz w:val="24"/>
          <w:szCs w:val="24"/>
          <w:lang w:val="pl-PL" w:eastAsia="hr-HR"/>
        </w:rPr>
        <w:t xml:space="preserve">(tablice za izradu financijskih planova) </w:t>
      </w:r>
      <w:r w:rsidRPr="00651541">
        <w:rPr>
          <w:rFonts w:ascii="Arial" w:eastAsia="Times New Roman" w:hAnsi="Arial" w:cs="Arial"/>
          <w:sz w:val="24"/>
          <w:szCs w:val="24"/>
          <w:lang w:val="pl-PL" w:eastAsia="hr-HR"/>
        </w:rPr>
        <w:t>naći i koristiti sa</w:t>
      </w:r>
      <w:r w:rsidR="00D43F39" w:rsidRPr="00651541">
        <w:rPr>
          <w:rFonts w:ascii="Arial" w:eastAsia="Times New Roman" w:hAnsi="Arial" w:cs="Arial"/>
          <w:sz w:val="24"/>
          <w:szCs w:val="24"/>
          <w:lang w:val="pl-PL" w:eastAsia="hr-HR"/>
        </w:rPr>
        <w:t xml:space="preserve"> službene mrežne</w:t>
      </w:r>
      <w:r w:rsidRPr="00651541">
        <w:rPr>
          <w:rFonts w:ascii="Arial" w:eastAsia="Times New Roman" w:hAnsi="Arial" w:cs="Arial"/>
          <w:sz w:val="24"/>
          <w:szCs w:val="24"/>
          <w:lang w:val="pl-PL" w:eastAsia="hr-HR"/>
        </w:rPr>
        <w:t xml:space="preserve"> stranice Općine Gračac </w:t>
      </w:r>
      <w:hyperlink r:id="rId13" w:history="1">
        <w:r w:rsidR="008C3799" w:rsidRPr="00651541">
          <w:rPr>
            <w:rStyle w:val="Hiperveza"/>
            <w:rFonts w:ascii="Arial" w:eastAsia="Times New Roman" w:hAnsi="Arial" w:cs="Arial"/>
            <w:sz w:val="24"/>
            <w:szCs w:val="24"/>
            <w:lang w:val="pl-PL" w:eastAsia="hr-HR"/>
          </w:rPr>
          <w:t>https://www.gracac.hr/dokumenti.asp?id=7&amp;n=6&amp;g=1</w:t>
        </w:r>
      </w:hyperlink>
      <w:r w:rsidR="008C3799" w:rsidRPr="00651541">
        <w:rPr>
          <w:rFonts w:ascii="Arial" w:eastAsia="Times New Roman" w:hAnsi="Arial" w:cs="Arial"/>
          <w:sz w:val="24"/>
          <w:szCs w:val="24"/>
          <w:lang w:val="pl-PL" w:eastAsia="hr-HR"/>
        </w:rPr>
        <w:t xml:space="preserve"> </w:t>
      </w:r>
      <w:r w:rsidRPr="00651541">
        <w:rPr>
          <w:rFonts w:ascii="Arial" w:eastAsia="Times New Roman" w:hAnsi="Arial" w:cs="Arial"/>
          <w:sz w:val="24"/>
          <w:szCs w:val="24"/>
          <w:lang w:val="pl-PL" w:eastAsia="hr-HR"/>
        </w:rPr>
        <w:t xml:space="preserve">, a upute </w:t>
      </w:r>
      <w:r w:rsidR="00D43F39" w:rsidRPr="00651541">
        <w:rPr>
          <w:rFonts w:ascii="Arial" w:eastAsia="Times New Roman" w:hAnsi="Arial" w:cs="Arial"/>
          <w:sz w:val="24"/>
          <w:szCs w:val="24"/>
          <w:lang w:val="pl-PL" w:eastAsia="hr-HR"/>
        </w:rPr>
        <w:t>s</w:t>
      </w:r>
      <w:r w:rsidRPr="00651541">
        <w:rPr>
          <w:rFonts w:ascii="Arial" w:eastAsia="Times New Roman" w:hAnsi="Arial" w:cs="Arial"/>
          <w:sz w:val="24"/>
          <w:szCs w:val="24"/>
          <w:lang w:val="pl-PL" w:eastAsia="hr-HR"/>
        </w:rPr>
        <w:t xml:space="preserve"> </w:t>
      </w:r>
      <w:r w:rsidR="00D43F39" w:rsidRPr="00651541">
        <w:rPr>
          <w:rFonts w:ascii="Arial" w:eastAsia="Times New Roman" w:hAnsi="Arial" w:cs="Arial"/>
          <w:sz w:val="24"/>
          <w:szCs w:val="24"/>
          <w:lang w:val="pl-PL" w:eastAsia="hr-HR"/>
        </w:rPr>
        <w:t xml:space="preserve">prilozima </w:t>
      </w:r>
      <w:r w:rsidRPr="00651541">
        <w:rPr>
          <w:rFonts w:ascii="Arial" w:eastAsia="Times New Roman" w:hAnsi="Arial" w:cs="Arial"/>
          <w:sz w:val="24"/>
          <w:szCs w:val="24"/>
          <w:lang w:val="pl-PL" w:eastAsia="hr-HR"/>
        </w:rPr>
        <w:t xml:space="preserve">Ministarstva financija </w:t>
      </w:r>
      <w:r w:rsidR="00D43F39" w:rsidRPr="00651541">
        <w:rPr>
          <w:rFonts w:ascii="Arial" w:hAnsi="Arial" w:cs="Arial"/>
          <w:sz w:val="24"/>
          <w:szCs w:val="24"/>
          <w:lang w:val="pl-PL"/>
        </w:rPr>
        <w:t xml:space="preserve">dostupne su na </w:t>
      </w:r>
      <w:hyperlink r:id="rId14" w:history="1">
        <w:r w:rsidR="00D43F39" w:rsidRPr="00651541">
          <w:rPr>
            <w:rStyle w:val="Hiperveza"/>
            <w:rFonts w:ascii="Arial" w:hAnsi="Arial" w:cs="Arial"/>
            <w:sz w:val="24"/>
            <w:szCs w:val="24"/>
            <w:lang w:val="hr-HR"/>
          </w:rPr>
          <w:t>https://mfin.gov.hr/istaknute-teme/lokalna-samouprava/105</w:t>
        </w:r>
      </w:hyperlink>
      <w:r w:rsidR="00D43F39" w:rsidRPr="00651541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48FBCEAF" w14:textId="77777777" w:rsidR="00D43F39" w:rsidRPr="00651541" w:rsidRDefault="00D43F39" w:rsidP="00D43F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pl-PL" w:eastAsia="hr-HR"/>
        </w:rPr>
      </w:pPr>
    </w:p>
    <w:p w14:paraId="7F34DCF9" w14:textId="77777777" w:rsidR="00735BEC" w:rsidRPr="00521048" w:rsidRDefault="00D36613" w:rsidP="001960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651541">
        <w:rPr>
          <w:rFonts w:ascii="Arial" w:eastAsia="Times New Roman" w:hAnsi="Arial" w:cs="Arial"/>
          <w:sz w:val="24"/>
          <w:szCs w:val="24"/>
          <w:lang w:val="pl-PL" w:eastAsia="hr-HR"/>
        </w:rPr>
        <w:t>Proračunski korisnici podsjećaju se i</w:t>
      </w:r>
      <w:r w:rsidR="00CC5CED" w:rsidRPr="00651541">
        <w:rPr>
          <w:rFonts w:ascii="Arial" w:eastAsia="Times New Roman" w:hAnsi="Arial" w:cs="Arial"/>
          <w:sz w:val="24"/>
          <w:szCs w:val="24"/>
          <w:lang w:val="pl-PL" w:eastAsia="hr-HR"/>
        </w:rPr>
        <w:t xml:space="preserve"> na primjenu Upute</w:t>
      </w:r>
      <w:r w:rsidR="00CC5CED" w:rsidRPr="00651541">
        <w:rPr>
          <w:rFonts w:ascii="Arial" w:eastAsia="Times New Roman" w:hAnsi="Arial" w:cs="Arial"/>
          <w:b/>
          <w:sz w:val="24"/>
          <w:szCs w:val="24"/>
          <w:lang w:val="pl-PL"/>
        </w:rPr>
        <w:t xml:space="preserve"> </w:t>
      </w:r>
      <w:r w:rsidR="00CC5CED" w:rsidRPr="00651541">
        <w:rPr>
          <w:rFonts w:ascii="Arial" w:eastAsia="Times New Roman" w:hAnsi="Arial" w:cs="Arial"/>
          <w:sz w:val="24"/>
          <w:szCs w:val="24"/>
          <w:lang w:val="pl-PL"/>
        </w:rPr>
        <w:t>o načinu komunikacije, izvještavanju i načinu praćenja, ostvarivanja i trošenja  prihoda i primitaka, te ostalih aktivnosti proračunskih korisnika općine Gračac</w:t>
      </w:r>
      <w:r w:rsidR="00D43F39" w:rsidRPr="00651541">
        <w:rPr>
          <w:rFonts w:ascii="Arial" w:eastAsia="Times New Roman" w:hAnsi="Arial" w:cs="Arial"/>
          <w:sz w:val="24"/>
          <w:szCs w:val="24"/>
          <w:lang w:val="pl-PL"/>
        </w:rPr>
        <w:t xml:space="preserve"> (</w:t>
      </w:r>
      <w:r w:rsidR="00CC5CED" w:rsidRPr="00651541">
        <w:rPr>
          <w:rFonts w:ascii="Arial" w:eastAsia="Times New Roman" w:hAnsi="Arial" w:cs="Arial"/>
          <w:sz w:val="24"/>
          <w:szCs w:val="24"/>
          <w:lang w:val="pl-PL"/>
        </w:rPr>
        <w:t>˝Službeni Gla</w:t>
      </w:r>
      <w:r w:rsidR="00D43F39" w:rsidRPr="00651541">
        <w:rPr>
          <w:rFonts w:ascii="Arial" w:eastAsia="Times New Roman" w:hAnsi="Arial" w:cs="Arial"/>
          <w:sz w:val="24"/>
          <w:szCs w:val="24"/>
          <w:lang w:val="pl-PL"/>
        </w:rPr>
        <w:t>snik Općine Gračac˝ 6/18 i 4/20) te Procedure o mjerilima i načinu korištenja vlastitih prihoda (˝Službeni</w:t>
      </w:r>
      <w:r w:rsidR="00196082" w:rsidRPr="00651541">
        <w:rPr>
          <w:rFonts w:ascii="Arial" w:eastAsia="Times New Roman" w:hAnsi="Arial" w:cs="Arial"/>
          <w:sz w:val="24"/>
          <w:szCs w:val="24"/>
          <w:lang w:val="pl-PL"/>
        </w:rPr>
        <w:t xml:space="preserve"> Glasnik Općine Gračac˝ 4/20)</w:t>
      </w:r>
      <w:r w:rsidR="008F2DC6" w:rsidRPr="00651541">
        <w:rPr>
          <w:rFonts w:ascii="Arial" w:eastAsia="Times New Roman" w:hAnsi="Arial" w:cs="Arial"/>
          <w:sz w:val="24"/>
          <w:szCs w:val="24"/>
          <w:lang w:val="pl-PL"/>
        </w:rPr>
        <w:t>.</w:t>
      </w:r>
    </w:p>
    <w:p w14:paraId="2A0E2EA6" w14:textId="77777777" w:rsidR="00735BEC" w:rsidRPr="00521048" w:rsidRDefault="00735BEC" w:rsidP="00735BEC">
      <w:pPr>
        <w:pStyle w:val="Default"/>
        <w:jc w:val="both"/>
        <w:rPr>
          <w:rFonts w:ascii="Arial" w:hAnsi="Arial" w:cs="Arial"/>
          <w:lang w:val="pl-PL"/>
        </w:rPr>
      </w:pPr>
    </w:p>
    <w:sectPr w:rsidR="00735BEC" w:rsidRPr="00521048" w:rsidSect="003F2182"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3A52" w14:textId="77777777" w:rsidR="00470365" w:rsidRDefault="00470365" w:rsidP="008F2DC6">
      <w:pPr>
        <w:spacing w:after="0" w:line="240" w:lineRule="auto"/>
      </w:pPr>
      <w:r>
        <w:separator/>
      </w:r>
    </w:p>
  </w:endnote>
  <w:endnote w:type="continuationSeparator" w:id="0">
    <w:p w14:paraId="6D165C99" w14:textId="77777777" w:rsidR="00470365" w:rsidRDefault="00470365" w:rsidP="008F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2231" w14:textId="77777777" w:rsidR="00470365" w:rsidRDefault="00470365" w:rsidP="008F2DC6">
      <w:pPr>
        <w:spacing w:after="0" w:line="240" w:lineRule="auto"/>
      </w:pPr>
      <w:r>
        <w:separator/>
      </w:r>
    </w:p>
  </w:footnote>
  <w:footnote w:type="continuationSeparator" w:id="0">
    <w:p w14:paraId="317162C1" w14:textId="77777777" w:rsidR="00470365" w:rsidRDefault="00470365" w:rsidP="008F2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2E"/>
    <w:rsid w:val="00004242"/>
    <w:rsid w:val="00016858"/>
    <w:rsid w:val="00070BD5"/>
    <w:rsid w:val="00132251"/>
    <w:rsid w:val="00196082"/>
    <w:rsid w:val="001A3BA8"/>
    <w:rsid w:val="001C6B7E"/>
    <w:rsid w:val="00201CCB"/>
    <w:rsid w:val="00202459"/>
    <w:rsid w:val="002556C1"/>
    <w:rsid w:val="00286F8E"/>
    <w:rsid w:val="002958DA"/>
    <w:rsid w:val="002D3CE4"/>
    <w:rsid w:val="002E63DD"/>
    <w:rsid w:val="002F2D62"/>
    <w:rsid w:val="003022B9"/>
    <w:rsid w:val="00305A49"/>
    <w:rsid w:val="003234F1"/>
    <w:rsid w:val="00337BA7"/>
    <w:rsid w:val="00361B84"/>
    <w:rsid w:val="00371052"/>
    <w:rsid w:val="003E1C33"/>
    <w:rsid w:val="003F2182"/>
    <w:rsid w:val="00470365"/>
    <w:rsid w:val="00474170"/>
    <w:rsid w:val="004D3BB8"/>
    <w:rsid w:val="00521048"/>
    <w:rsid w:val="00607DBB"/>
    <w:rsid w:val="00610D0C"/>
    <w:rsid w:val="006149A2"/>
    <w:rsid w:val="00644FD6"/>
    <w:rsid w:val="00647B8B"/>
    <w:rsid w:val="00651541"/>
    <w:rsid w:val="00681080"/>
    <w:rsid w:val="006942AC"/>
    <w:rsid w:val="006A26DB"/>
    <w:rsid w:val="006D4D61"/>
    <w:rsid w:val="006E3777"/>
    <w:rsid w:val="00705964"/>
    <w:rsid w:val="007070F0"/>
    <w:rsid w:val="00735BEC"/>
    <w:rsid w:val="007530EF"/>
    <w:rsid w:val="0076293D"/>
    <w:rsid w:val="007634E7"/>
    <w:rsid w:val="007673CD"/>
    <w:rsid w:val="00773DFB"/>
    <w:rsid w:val="007A1F72"/>
    <w:rsid w:val="007C4092"/>
    <w:rsid w:val="007D423E"/>
    <w:rsid w:val="007E5222"/>
    <w:rsid w:val="00873D64"/>
    <w:rsid w:val="008A483D"/>
    <w:rsid w:val="008C3799"/>
    <w:rsid w:val="008F2DC6"/>
    <w:rsid w:val="00921D4A"/>
    <w:rsid w:val="00927AE2"/>
    <w:rsid w:val="0094558D"/>
    <w:rsid w:val="00957D79"/>
    <w:rsid w:val="00A27947"/>
    <w:rsid w:val="00A45E41"/>
    <w:rsid w:val="00B03BD8"/>
    <w:rsid w:val="00B0792B"/>
    <w:rsid w:val="00B10B2D"/>
    <w:rsid w:val="00B447E9"/>
    <w:rsid w:val="00B53D5D"/>
    <w:rsid w:val="00B709F5"/>
    <w:rsid w:val="00BC415E"/>
    <w:rsid w:val="00BF323A"/>
    <w:rsid w:val="00BF57EE"/>
    <w:rsid w:val="00C27745"/>
    <w:rsid w:val="00C422F2"/>
    <w:rsid w:val="00C55F33"/>
    <w:rsid w:val="00C92E61"/>
    <w:rsid w:val="00CB6D39"/>
    <w:rsid w:val="00CC5CED"/>
    <w:rsid w:val="00CD392C"/>
    <w:rsid w:val="00CD3AB8"/>
    <w:rsid w:val="00CE0A19"/>
    <w:rsid w:val="00D01795"/>
    <w:rsid w:val="00D33961"/>
    <w:rsid w:val="00D36613"/>
    <w:rsid w:val="00D43F39"/>
    <w:rsid w:val="00D46A1D"/>
    <w:rsid w:val="00D54B2E"/>
    <w:rsid w:val="00D70685"/>
    <w:rsid w:val="00D8263C"/>
    <w:rsid w:val="00D954B6"/>
    <w:rsid w:val="00DA7F6B"/>
    <w:rsid w:val="00DB638E"/>
    <w:rsid w:val="00DF504C"/>
    <w:rsid w:val="00E368D9"/>
    <w:rsid w:val="00E37B55"/>
    <w:rsid w:val="00E42D5F"/>
    <w:rsid w:val="00E84D56"/>
    <w:rsid w:val="00EB4FE1"/>
    <w:rsid w:val="00EB5942"/>
    <w:rsid w:val="00EF4D1B"/>
    <w:rsid w:val="00F20CED"/>
    <w:rsid w:val="00F24E41"/>
    <w:rsid w:val="00F60ED9"/>
    <w:rsid w:val="00F930C7"/>
    <w:rsid w:val="00F94EB0"/>
    <w:rsid w:val="00FB09B9"/>
    <w:rsid w:val="00FC0EE8"/>
    <w:rsid w:val="00F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73694"/>
  <w15:docId w15:val="{58F6988D-7381-4E28-984E-49D618EB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277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link w:val="BezproredaChar"/>
    <w:uiPriority w:val="1"/>
    <w:qFormat/>
    <w:rsid w:val="00CB6D39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337BA7"/>
  </w:style>
  <w:style w:type="character" w:styleId="Hiperveza">
    <w:name w:val="Hyperlink"/>
    <w:basedOn w:val="Zadanifontodlomka"/>
    <w:uiPriority w:val="99"/>
    <w:unhideWhenUsed/>
    <w:rsid w:val="00CD3AB8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A1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0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DA7F6B"/>
  </w:style>
  <w:style w:type="paragraph" w:styleId="Zaglavlje">
    <w:name w:val="header"/>
    <w:basedOn w:val="Normal"/>
    <w:link w:val="ZaglavljeChar"/>
    <w:uiPriority w:val="99"/>
    <w:unhideWhenUsed/>
    <w:rsid w:val="008F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2DC6"/>
  </w:style>
  <w:style w:type="paragraph" w:styleId="Podnoje">
    <w:name w:val="footer"/>
    <w:basedOn w:val="Normal"/>
    <w:link w:val="PodnojeChar"/>
    <w:uiPriority w:val="99"/>
    <w:unhideWhenUsed/>
    <w:rsid w:val="008F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2DC6"/>
  </w:style>
  <w:style w:type="character" w:styleId="SlijeenaHiperveza">
    <w:name w:val="FollowedHyperlink"/>
    <w:basedOn w:val="Zadanifontodlomka"/>
    <w:uiPriority w:val="99"/>
    <w:semiHidden/>
    <w:unhideWhenUsed/>
    <w:rsid w:val="002F2D62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07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racac.hr/dokumenti.asp?id=7&amp;n=6&amp;g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s://mfin.gov.hr/istaknute-teme/drzavnariznica/izvrsenjeproracuna/institucionalni-okvir-164/16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narodnenovine.nn.hr/clanci/sluzbeni/2023_06_59_1003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gracac.hr/dokumenti.asp?id=11&amp;n=6&amp;g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racac.hr" TargetMode="External"/><Relationship Id="rId14" Type="http://schemas.openxmlformats.org/officeDocument/2006/relationships/hyperlink" Target="https://mfin.gov.hr/istaknute-teme/lokalna-samouprava/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16</Pages>
  <Words>4783</Words>
  <Characters>27268</Characters>
  <Application>Microsoft Office Word</Application>
  <DocSecurity>0</DocSecurity>
  <Lines>227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Opcina Gracac</cp:lastModifiedBy>
  <cp:revision>17</cp:revision>
  <cp:lastPrinted>2023-10-03T10:00:00Z</cp:lastPrinted>
  <dcterms:created xsi:type="dcterms:W3CDTF">2023-09-13T08:06:00Z</dcterms:created>
  <dcterms:modified xsi:type="dcterms:W3CDTF">2023-10-03T10:05:00Z</dcterms:modified>
</cp:coreProperties>
</file>