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BB023" w14:textId="77777777" w:rsidR="00FE1CCE" w:rsidRPr="00FE1CCE" w:rsidRDefault="00FE1CCE" w:rsidP="00FE1C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80F287" w14:textId="77777777" w:rsidR="00FE1CCE" w:rsidRPr="00FE1CCE" w:rsidRDefault="00FE1CCE" w:rsidP="00FE1C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1CCE">
        <w:rPr>
          <w:rFonts w:ascii="Arial" w:eastAsia="Times New Roman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0126164C" wp14:editId="2D3211B7">
            <wp:simplePos x="0" y="0"/>
            <wp:positionH relativeFrom="column">
              <wp:posOffset>593090</wp:posOffset>
            </wp:positionH>
            <wp:positionV relativeFrom="paragraph">
              <wp:posOffset>-375285</wp:posOffset>
            </wp:positionV>
            <wp:extent cx="486410" cy="637540"/>
            <wp:effectExtent l="0" t="0" r="8890" b="0"/>
            <wp:wrapNone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4E748" w14:textId="77777777" w:rsidR="00FE1CCE" w:rsidRPr="00FE1CCE" w:rsidRDefault="00FE1CCE" w:rsidP="00FE1CCE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A897E82" w14:textId="77777777" w:rsidR="00FE1CCE" w:rsidRPr="00FE1CCE" w:rsidRDefault="00FE1CCE" w:rsidP="00FE1CCE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CCE"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</w:p>
    <w:p w14:paraId="07C73AC4" w14:textId="1E952BA8" w:rsidR="00FE1CCE" w:rsidRPr="00FE1CCE" w:rsidRDefault="00FE1CCE" w:rsidP="00FE1CCE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1CCE">
        <w:rPr>
          <w:rFonts w:ascii="Times New Roman" w:eastAsia="Times New Roman" w:hAnsi="Times New Roman" w:cs="Times New Roman"/>
          <w:b/>
          <w:sz w:val="24"/>
          <w:szCs w:val="24"/>
        </w:rPr>
        <w:t>ZADARSKA  ŽUPANIJA</w:t>
      </w:r>
    </w:p>
    <w:p w14:paraId="497761EE" w14:textId="77777777" w:rsidR="002D17E5" w:rsidRPr="00FE1CCE" w:rsidRDefault="002D17E5" w:rsidP="002D17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3F4D0D0" w14:textId="77777777" w:rsidR="002D17E5" w:rsidRPr="00FE1CCE" w:rsidRDefault="00F06247" w:rsidP="002D17E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object w:dxaOrig="1440" w:dyaOrig="1440" w14:anchorId="040192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5pt;margin-top:4pt;width:21.8pt;height:27.8pt;z-index:-251658240">
            <v:imagedata r:id="rId6" o:title=""/>
          </v:shape>
          <o:OLEObject Type="Embed" ProgID="CorelDRAW.Graphic.10" ShapeID="_x0000_s1026" DrawAspect="Content" ObjectID="_1732009451" r:id="rId7"/>
        </w:object>
      </w:r>
      <w:r w:rsidR="002D17E5" w:rsidRPr="00FE1CC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61FB7DDF" w14:textId="6DB48343" w:rsidR="002D17E5" w:rsidRPr="00FE1CCE" w:rsidRDefault="002D17E5" w:rsidP="002D17E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CC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E1CCE">
        <w:rPr>
          <w:rFonts w:ascii="Times New Roman" w:eastAsia="Times New Roman" w:hAnsi="Times New Roman" w:cs="Times New Roman"/>
          <w:b/>
          <w:sz w:val="24"/>
          <w:szCs w:val="24"/>
        </w:rPr>
        <w:t>OPĆINA GRAČAC</w:t>
      </w:r>
      <w:r w:rsidRPr="00FE1CCE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FE1CCE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SEQ CHAPTER \h \r 1</w:instrText>
      </w:r>
      <w:r w:rsidRPr="00FE1CCE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0818CAB4" w14:textId="5BB87BAF" w:rsidR="002D17E5" w:rsidRDefault="002D17E5" w:rsidP="002D17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C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Općinsk</w:t>
      </w:r>
      <w:r w:rsidR="002E790C" w:rsidRPr="00FE1CC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E1CCE">
        <w:rPr>
          <w:rFonts w:ascii="Times New Roman" w:eastAsia="Times New Roman" w:hAnsi="Times New Roman" w:cs="Times New Roman"/>
          <w:b/>
          <w:sz w:val="24"/>
          <w:szCs w:val="24"/>
        </w:rPr>
        <w:t xml:space="preserve"> načelni</w:t>
      </w:r>
      <w:r w:rsidR="002E790C" w:rsidRPr="00FE1CCE">
        <w:rPr>
          <w:rFonts w:ascii="Times New Roman" w:eastAsia="Times New Roman" w:hAnsi="Times New Roman" w:cs="Times New Roman"/>
          <w:b/>
          <w:sz w:val="24"/>
          <w:szCs w:val="24"/>
        </w:rPr>
        <w:t>k</w:t>
      </w:r>
    </w:p>
    <w:p w14:paraId="4F6DD67E" w14:textId="77777777" w:rsidR="00FE1CCE" w:rsidRPr="00FE1CCE" w:rsidRDefault="00FE1CCE" w:rsidP="002D17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3A250414" w14:textId="77777777" w:rsidR="002D17E5" w:rsidRPr="00FE1CCE" w:rsidRDefault="002D17E5" w:rsidP="002D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CCE">
        <w:rPr>
          <w:rFonts w:ascii="Times New Roman" w:hAnsi="Times New Roman" w:cs="Times New Roman"/>
          <w:sz w:val="24"/>
          <w:szCs w:val="24"/>
        </w:rPr>
        <w:t>KLASA: 320-02/18-01/15</w:t>
      </w:r>
    </w:p>
    <w:p w14:paraId="391A3EF2" w14:textId="1303D253" w:rsidR="002D17E5" w:rsidRPr="00FE1CCE" w:rsidRDefault="002D17E5" w:rsidP="002D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CCE">
        <w:rPr>
          <w:rFonts w:ascii="Times New Roman" w:hAnsi="Times New Roman" w:cs="Times New Roman"/>
          <w:sz w:val="24"/>
          <w:szCs w:val="24"/>
        </w:rPr>
        <w:t>URBROJ: 2198</w:t>
      </w:r>
      <w:r w:rsidR="00F06247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FE1CCE">
        <w:rPr>
          <w:rFonts w:ascii="Times New Roman" w:hAnsi="Times New Roman" w:cs="Times New Roman"/>
          <w:sz w:val="24"/>
          <w:szCs w:val="24"/>
        </w:rPr>
        <w:t>31-01-</w:t>
      </w:r>
      <w:r w:rsidR="002E790C" w:rsidRPr="00FE1CCE">
        <w:rPr>
          <w:rFonts w:ascii="Times New Roman" w:hAnsi="Times New Roman" w:cs="Times New Roman"/>
          <w:sz w:val="24"/>
          <w:szCs w:val="24"/>
        </w:rPr>
        <w:t>22-</w:t>
      </w:r>
      <w:r w:rsidR="00D126FC">
        <w:rPr>
          <w:rFonts w:ascii="Times New Roman" w:hAnsi="Times New Roman" w:cs="Times New Roman"/>
          <w:sz w:val="24"/>
          <w:szCs w:val="24"/>
        </w:rPr>
        <w:t>149</w:t>
      </w:r>
    </w:p>
    <w:p w14:paraId="3EED8EEC" w14:textId="2A7EC3F9" w:rsidR="002D17E5" w:rsidRPr="00FE1CCE" w:rsidRDefault="002D17E5" w:rsidP="002D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CCE">
        <w:rPr>
          <w:rFonts w:ascii="Times New Roman" w:hAnsi="Times New Roman" w:cs="Times New Roman"/>
          <w:sz w:val="24"/>
          <w:szCs w:val="24"/>
        </w:rPr>
        <w:t xml:space="preserve">Gračac, </w:t>
      </w:r>
      <w:r w:rsidR="00D126FC">
        <w:rPr>
          <w:rFonts w:ascii="Times New Roman" w:hAnsi="Times New Roman" w:cs="Times New Roman"/>
          <w:sz w:val="24"/>
          <w:szCs w:val="24"/>
        </w:rPr>
        <w:t>09</w:t>
      </w:r>
      <w:r w:rsidRPr="00FE1CCE">
        <w:rPr>
          <w:rFonts w:ascii="Times New Roman" w:hAnsi="Times New Roman" w:cs="Times New Roman"/>
          <w:sz w:val="24"/>
          <w:szCs w:val="24"/>
        </w:rPr>
        <w:t xml:space="preserve">. </w:t>
      </w:r>
      <w:r w:rsidR="00F86DF6" w:rsidRPr="00FE1CCE">
        <w:rPr>
          <w:rFonts w:ascii="Times New Roman" w:hAnsi="Times New Roman" w:cs="Times New Roman"/>
          <w:sz w:val="24"/>
          <w:szCs w:val="24"/>
        </w:rPr>
        <w:t>prosinca</w:t>
      </w:r>
      <w:r w:rsidRPr="00FE1CCE">
        <w:rPr>
          <w:rFonts w:ascii="Times New Roman" w:hAnsi="Times New Roman" w:cs="Times New Roman"/>
          <w:sz w:val="24"/>
          <w:szCs w:val="24"/>
        </w:rPr>
        <w:t xml:space="preserve"> 202</w:t>
      </w:r>
      <w:r w:rsidR="002E790C" w:rsidRPr="00FE1CCE">
        <w:rPr>
          <w:rFonts w:ascii="Times New Roman" w:hAnsi="Times New Roman" w:cs="Times New Roman"/>
          <w:sz w:val="24"/>
          <w:szCs w:val="24"/>
        </w:rPr>
        <w:t>2</w:t>
      </w:r>
      <w:r w:rsidRPr="00FE1CCE">
        <w:rPr>
          <w:rFonts w:ascii="Times New Roman" w:hAnsi="Times New Roman" w:cs="Times New Roman"/>
          <w:sz w:val="24"/>
          <w:szCs w:val="24"/>
        </w:rPr>
        <w:t>. godine</w:t>
      </w:r>
    </w:p>
    <w:p w14:paraId="5BE10D01" w14:textId="3086B432" w:rsidR="002D17E5" w:rsidRDefault="002D17E5" w:rsidP="002D1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CCE">
        <w:rPr>
          <w:rFonts w:ascii="Times New Roman" w:hAnsi="Times New Roman" w:cs="Times New Roman"/>
          <w:sz w:val="24"/>
          <w:szCs w:val="24"/>
        </w:rPr>
        <w:tab/>
      </w:r>
      <w:r w:rsidRPr="00FE1CCE">
        <w:rPr>
          <w:rFonts w:ascii="Times New Roman" w:hAnsi="Times New Roman" w:cs="Times New Roman"/>
          <w:sz w:val="24"/>
          <w:szCs w:val="24"/>
        </w:rPr>
        <w:tab/>
      </w:r>
      <w:r w:rsidRPr="00FE1CCE">
        <w:rPr>
          <w:rFonts w:ascii="Times New Roman" w:hAnsi="Times New Roman" w:cs="Times New Roman"/>
          <w:sz w:val="24"/>
          <w:szCs w:val="24"/>
        </w:rPr>
        <w:tab/>
      </w:r>
      <w:r w:rsidRPr="00FE1CCE">
        <w:rPr>
          <w:rFonts w:ascii="Times New Roman" w:hAnsi="Times New Roman" w:cs="Times New Roman"/>
          <w:sz w:val="24"/>
          <w:szCs w:val="24"/>
        </w:rPr>
        <w:tab/>
      </w:r>
      <w:r w:rsidRPr="00FE1CCE">
        <w:rPr>
          <w:rFonts w:ascii="Times New Roman" w:hAnsi="Times New Roman" w:cs="Times New Roman"/>
          <w:sz w:val="24"/>
          <w:szCs w:val="24"/>
        </w:rPr>
        <w:tab/>
      </w:r>
      <w:r w:rsidRPr="00FE1CCE">
        <w:rPr>
          <w:rFonts w:ascii="Times New Roman" w:hAnsi="Times New Roman" w:cs="Times New Roman"/>
          <w:sz w:val="24"/>
          <w:szCs w:val="24"/>
        </w:rPr>
        <w:tab/>
      </w:r>
      <w:r w:rsidRPr="00FE1CCE">
        <w:rPr>
          <w:rFonts w:ascii="Times New Roman" w:hAnsi="Times New Roman" w:cs="Times New Roman"/>
          <w:sz w:val="24"/>
          <w:szCs w:val="24"/>
        </w:rPr>
        <w:tab/>
      </w:r>
      <w:r w:rsidRPr="00FE1CCE">
        <w:rPr>
          <w:rFonts w:ascii="Times New Roman" w:hAnsi="Times New Roman" w:cs="Times New Roman"/>
          <w:sz w:val="24"/>
          <w:szCs w:val="24"/>
        </w:rPr>
        <w:tab/>
      </w:r>
      <w:r w:rsidRPr="00FE1CCE">
        <w:rPr>
          <w:rFonts w:ascii="Times New Roman" w:hAnsi="Times New Roman" w:cs="Times New Roman"/>
          <w:sz w:val="24"/>
          <w:szCs w:val="24"/>
        </w:rPr>
        <w:tab/>
      </w:r>
      <w:r w:rsidRPr="00FE1CCE">
        <w:rPr>
          <w:rFonts w:ascii="Times New Roman" w:hAnsi="Times New Roman" w:cs="Times New Roman"/>
          <w:sz w:val="24"/>
          <w:szCs w:val="24"/>
        </w:rPr>
        <w:tab/>
      </w:r>
      <w:r w:rsidRPr="00FE1CCE">
        <w:rPr>
          <w:rFonts w:ascii="Times New Roman" w:hAnsi="Times New Roman" w:cs="Times New Roman"/>
          <w:b/>
          <w:sz w:val="24"/>
          <w:szCs w:val="24"/>
        </w:rPr>
        <w:tab/>
      </w:r>
      <w:r w:rsidRPr="00FE1CCE">
        <w:rPr>
          <w:rFonts w:ascii="Times New Roman" w:hAnsi="Times New Roman" w:cs="Times New Roman"/>
          <w:b/>
          <w:sz w:val="24"/>
          <w:szCs w:val="24"/>
        </w:rPr>
        <w:tab/>
      </w:r>
    </w:p>
    <w:p w14:paraId="3ABBAB25" w14:textId="77777777" w:rsidR="008F3B17" w:rsidRPr="00FE1CCE" w:rsidRDefault="008F3B17" w:rsidP="002D1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7EE9E8" w14:textId="4AAA3F0F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CCE">
        <w:rPr>
          <w:rFonts w:ascii="Times New Roman" w:hAnsi="Times New Roman" w:cs="Times New Roman"/>
          <w:bCs/>
          <w:sz w:val="24"/>
          <w:szCs w:val="24"/>
        </w:rPr>
        <w:t xml:space="preserve">Na temelju članka 29. Zakona o poljoprivrednom zemljištu („Narodne novine“ broj 20/18, 115/18, 98/19 i 57/22 ) te članka </w:t>
      </w:r>
      <w:r w:rsidR="008332B2" w:rsidRPr="00FE1CCE">
        <w:rPr>
          <w:rFonts w:ascii="Times New Roman" w:hAnsi="Times New Roman" w:cs="Times New Roman"/>
          <w:bCs/>
          <w:sz w:val="24"/>
          <w:szCs w:val="24"/>
        </w:rPr>
        <w:t>32. Statuta Općine Gračac («Službeni glasnik Zadarske županije» 11/13, „Službeni glasnik Općine Gračac“ 1/18, 1/20,4/21)</w:t>
      </w:r>
      <w:r w:rsidRPr="00FE1C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332B2" w:rsidRPr="00FE1CCE">
        <w:rPr>
          <w:rFonts w:ascii="Times New Roman" w:hAnsi="Times New Roman" w:cs="Times New Roman"/>
          <w:bCs/>
          <w:sz w:val="24"/>
          <w:szCs w:val="24"/>
        </w:rPr>
        <w:t>Općinski n</w:t>
      </w:r>
      <w:r w:rsidRPr="00FE1CCE">
        <w:rPr>
          <w:rFonts w:ascii="Times New Roman" w:hAnsi="Times New Roman" w:cs="Times New Roman"/>
          <w:bCs/>
          <w:sz w:val="24"/>
          <w:szCs w:val="24"/>
        </w:rPr>
        <w:t>ačelnik Općine Gračac objavljuje</w:t>
      </w:r>
    </w:p>
    <w:p w14:paraId="4DE02F90" w14:textId="77777777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8D8FB0" w14:textId="77777777" w:rsidR="00042784" w:rsidRPr="00FE1CCE" w:rsidRDefault="00042784" w:rsidP="00042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CCE"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14:paraId="4DCE2DC0" w14:textId="77777777" w:rsidR="00042784" w:rsidRPr="00FE1CCE" w:rsidRDefault="00042784" w:rsidP="00042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CCE">
        <w:rPr>
          <w:rFonts w:ascii="Times New Roman" w:hAnsi="Times New Roman" w:cs="Times New Roman"/>
          <w:b/>
          <w:bCs/>
          <w:sz w:val="24"/>
          <w:szCs w:val="24"/>
        </w:rPr>
        <w:t>o utvrđivanju i upućivanju na Javni uvid prijedloga Programa raspolaganja poljoprivrednim zemljištem u vlasništvu Republike Hrvatske</w:t>
      </w:r>
    </w:p>
    <w:p w14:paraId="79BDFE48" w14:textId="77777777" w:rsidR="00042784" w:rsidRPr="00FE1CCE" w:rsidRDefault="00042784" w:rsidP="00042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CCE">
        <w:rPr>
          <w:rFonts w:ascii="Times New Roman" w:hAnsi="Times New Roman" w:cs="Times New Roman"/>
          <w:b/>
          <w:bCs/>
          <w:sz w:val="24"/>
          <w:szCs w:val="24"/>
        </w:rPr>
        <w:t>na području Općine Gračac</w:t>
      </w:r>
    </w:p>
    <w:p w14:paraId="08D100B4" w14:textId="73783081" w:rsidR="00042784" w:rsidRPr="00FE1CCE" w:rsidRDefault="00042784" w:rsidP="000427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514A646" w14:textId="77777777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B9DB4" w14:textId="72EAE11B" w:rsidR="00042784" w:rsidRPr="00FE1CCE" w:rsidRDefault="00042784" w:rsidP="00042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1131023"/>
      <w:r w:rsidRPr="00FE1CCE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bookmarkEnd w:id="1"/>
    <w:p w14:paraId="4E1DC6CD" w14:textId="77777777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CCE">
        <w:rPr>
          <w:rFonts w:ascii="Times New Roman" w:hAnsi="Times New Roman" w:cs="Times New Roman"/>
          <w:bCs/>
          <w:sz w:val="24"/>
          <w:szCs w:val="24"/>
        </w:rPr>
        <w:t>Utvrđuje se i upućuje na Javni uvid prijedlog Programa raspolaganja poljoprivrednim zemljištem u vlasništvu Republike Hrvatske na području Općine Gračac (u daljnjem tekstu: prijedlog Programa).</w:t>
      </w:r>
    </w:p>
    <w:p w14:paraId="67607A17" w14:textId="77777777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38B977" w14:textId="7BE0D77D" w:rsidR="00042784" w:rsidRPr="00FE1CCE" w:rsidRDefault="00042784" w:rsidP="00042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CCE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659D2C20" w14:textId="0A5D3921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CCE">
        <w:rPr>
          <w:rFonts w:ascii="Times New Roman" w:hAnsi="Times New Roman" w:cs="Times New Roman"/>
          <w:bCs/>
          <w:sz w:val="24"/>
          <w:szCs w:val="24"/>
        </w:rPr>
        <w:t>Obavijest o početku Javnog uvida u prijedlog Programa objavit će se dana 1</w:t>
      </w:r>
      <w:r w:rsidR="00FE1CCE">
        <w:rPr>
          <w:rFonts w:ascii="Times New Roman" w:hAnsi="Times New Roman" w:cs="Times New Roman"/>
          <w:bCs/>
          <w:sz w:val="24"/>
          <w:szCs w:val="24"/>
        </w:rPr>
        <w:t>3</w:t>
      </w:r>
      <w:r w:rsidRPr="00FE1CCE">
        <w:rPr>
          <w:rFonts w:ascii="Times New Roman" w:hAnsi="Times New Roman" w:cs="Times New Roman"/>
          <w:bCs/>
          <w:sz w:val="24"/>
          <w:szCs w:val="24"/>
        </w:rPr>
        <w:t xml:space="preserve">. prosinca 2022. godine u </w:t>
      </w:r>
      <w:r w:rsidR="00FE1CCE" w:rsidRPr="00D126FC">
        <w:rPr>
          <w:rFonts w:ascii="Times New Roman" w:hAnsi="Times New Roman" w:cs="Times New Roman"/>
          <w:bCs/>
          <w:sz w:val="24"/>
          <w:szCs w:val="24"/>
        </w:rPr>
        <w:t>Zadarskom listu</w:t>
      </w:r>
      <w:r w:rsidRPr="00FE1CCE">
        <w:rPr>
          <w:rFonts w:ascii="Times New Roman" w:hAnsi="Times New Roman" w:cs="Times New Roman"/>
          <w:bCs/>
          <w:sz w:val="24"/>
          <w:szCs w:val="24"/>
        </w:rPr>
        <w:t xml:space="preserve">, na oglasnoj ploči Općine Gračac, na službenoj web stranici Općine Gračac </w:t>
      </w:r>
      <w:hyperlink r:id="rId8" w:history="1">
        <w:r w:rsidR="00FE1CCE" w:rsidRPr="00F15BC5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www.gracac.hr</w:t>
        </w:r>
      </w:hyperlink>
      <w:r w:rsidR="00FE1C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1C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6010A8E" w14:textId="30FEC214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684099" w14:textId="541BF487" w:rsidR="00042784" w:rsidRPr="00FE1CCE" w:rsidRDefault="00042784" w:rsidP="00042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CCE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34EEE3A5" w14:textId="31D22C39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CCE">
        <w:rPr>
          <w:rFonts w:ascii="Times New Roman" w:hAnsi="Times New Roman" w:cs="Times New Roman"/>
          <w:bCs/>
          <w:sz w:val="24"/>
          <w:szCs w:val="24"/>
        </w:rPr>
        <w:t>Uvid u prijedlog Programa može se izvršiti od 1</w:t>
      </w:r>
      <w:r w:rsidR="008332B2" w:rsidRPr="00FE1CCE">
        <w:rPr>
          <w:rFonts w:ascii="Times New Roman" w:hAnsi="Times New Roman" w:cs="Times New Roman"/>
          <w:bCs/>
          <w:sz w:val="24"/>
          <w:szCs w:val="24"/>
        </w:rPr>
        <w:t>3</w:t>
      </w:r>
      <w:r w:rsidRPr="00FE1CCE">
        <w:rPr>
          <w:rFonts w:ascii="Times New Roman" w:hAnsi="Times New Roman" w:cs="Times New Roman"/>
          <w:bCs/>
          <w:sz w:val="24"/>
          <w:szCs w:val="24"/>
        </w:rPr>
        <w:t>. prosinca 2022. godine do zaključno</w:t>
      </w:r>
      <w:r w:rsidR="00964DDB" w:rsidRPr="00FE1C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1CCE">
        <w:rPr>
          <w:rFonts w:ascii="Times New Roman" w:hAnsi="Times New Roman" w:cs="Times New Roman"/>
          <w:bCs/>
          <w:sz w:val="24"/>
          <w:szCs w:val="24"/>
        </w:rPr>
        <w:t xml:space="preserve">27. prosinca 2022. godine, radnim danom u vremenu od 8:00 do 14:00 sati u </w:t>
      </w:r>
      <w:r w:rsidR="008332B2" w:rsidRPr="00FE1CCE">
        <w:rPr>
          <w:rFonts w:ascii="Times New Roman" w:hAnsi="Times New Roman" w:cs="Times New Roman"/>
          <w:bCs/>
          <w:sz w:val="24"/>
          <w:szCs w:val="24"/>
        </w:rPr>
        <w:t>općinskoj vijećnici Općine Gračac</w:t>
      </w:r>
      <w:r w:rsidR="00AC4D55">
        <w:rPr>
          <w:rFonts w:ascii="Times New Roman" w:hAnsi="Times New Roman" w:cs="Times New Roman"/>
          <w:bCs/>
          <w:sz w:val="24"/>
          <w:szCs w:val="24"/>
        </w:rPr>
        <w:t>, Park sv. Jurja 1.</w:t>
      </w:r>
    </w:p>
    <w:p w14:paraId="4BA00217" w14:textId="7BA93703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CCE">
        <w:rPr>
          <w:rFonts w:ascii="Times New Roman" w:hAnsi="Times New Roman" w:cs="Times New Roman"/>
          <w:bCs/>
          <w:sz w:val="24"/>
          <w:szCs w:val="24"/>
        </w:rPr>
        <w:t>Uvid u prijedlog Programa u vrijeme Javnog uvida moguće je i na službenoj web stranici Op</w:t>
      </w:r>
      <w:r w:rsidR="008332B2" w:rsidRPr="00FE1CCE">
        <w:rPr>
          <w:rFonts w:ascii="Times New Roman" w:hAnsi="Times New Roman" w:cs="Times New Roman"/>
          <w:bCs/>
          <w:sz w:val="24"/>
          <w:szCs w:val="24"/>
        </w:rPr>
        <w:t>ć</w:t>
      </w:r>
      <w:r w:rsidRPr="00FE1CCE">
        <w:rPr>
          <w:rFonts w:ascii="Times New Roman" w:hAnsi="Times New Roman" w:cs="Times New Roman"/>
          <w:bCs/>
          <w:sz w:val="24"/>
          <w:szCs w:val="24"/>
        </w:rPr>
        <w:t xml:space="preserve">ine Gračac </w:t>
      </w:r>
      <w:hyperlink r:id="rId9" w:history="1">
        <w:r w:rsidR="008332B2" w:rsidRPr="00FE1CCE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www.gracac.hr</w:t>
        </w:r>
      </w:hyperlink>
      <w:r w:rsidR="008332B2" w:rsidRPr="00FE1C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1FB8CA3" w14:textId="77777777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5E7F2A" w14:textId="178F4FCB" w:rsidR="00042784" w:rsidRPr="00FE1CCE" w:rsidRDefault="00042784" w:rsidP="00042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CCE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59C2B096" w14:textId="77777777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CCE">
        <w:rPr>
          <w:rFonts w:ascii="Times New Roman" w:hAnsi="Times New Roman" w:cs="Times New Roman"/>
          <w:bCs/>
          <w:sz w:val="24"/>
          <w:szCs w:val="24"/>
        </w:rPr>
        <w:t>Zainteresirane osobe mogu dati primjedbe na prijedlog Programa najkasnije do isteka trajanja Javnog uvida, odnosno zaključno do 27. prosinca 2022. godine.</w:t>
      </w:r>
    </w:p>
    <w:p w14:paraId="1CFD59FD" w14:textId="12856D59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CCE">
        <w:rPr>
          <w:rFonts w:ascii="Times New Roman" w:hAnsi="Times New Roman" w:cs="Times New Roman"/>
          <w:bCs/>
          <w:sz w:val="24"/>
          <w:szCs w:val="24"/>
        </w:rPr>
        <w:t xml:space="preserve">Primjedbe se podnose na propisanom obrascu koji je sastavni dio popratne dokumentacije prijedloga Programa, preporučeno poštom ili osobno na adresu: </w:t>
      </w:r>
      <w:r w:rsidR="008332B2" w:rsidRPr="00FE1CCE">
        <w:rPr>
          <w:rFonts w:ascii="Times New Roman" w:hAnsi="Times New Roman" w:cs="Times New Roman"/>
          <w:bCs/>
          <w:sz w:val="24"/>
          <w:szCs w:val="24"/>
        </w:rPr>
        <w:t>Općina Gračac,</w:t>
      </w:r>
      <w:r w:rsidR="007B6D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2B2" w:rsidRPr="00FE1CCE">
        <w:rPr>
          <w:rFonts w:ascii="Times New Roman" w:hAnsi="Times New Roman" w:cs="Times New Roman"/>
          <w:bCs/>
          <w:sz w:val="24"/>
          <w:szCs w:val="24"/>
        </w:rPr>
        <w:t xml:space="preserve">Park </w:t>
      </w:r>
      <w:proofErr w:type="spellStart"/>
      <w:r w:rsidR="008332B2" w:rsidRPr="00FE1CCE">
        <w:rPr>
          <w:rFonts w:ascii="Times New Roman" w:hAnsi="Times New Roman" w:cs="Times New Roman"/>
          <w:bCs/>
          <w:sz w:val="24"/>
          <w:szCs w:val="24"/>
        </w:rPr>
        <w:t>sv</w:t>
      </w:r>
      <w:proofErr w:type="spellEnd"/>
      <w:r w:rsidR="008332B2" w:rsidRPr="00FE1CCE">
        <w:rPr>
          <w:rFonts w:ascii="Times New Roman" w:hAnsi="Times New Roman" w:cs="Times New Roman"/>
          <w:bCs/>
          <w:sz w:val="24"/>
          <w:szCs w:val="24"/>
        </w:rPr>
        <w:t xml:space="preserve"> Jurja 1, 23440 Gračac</w:t>
      </w:r>
      <w:r w:rsidRPr="00FE1CCE">
        <w:rPr>
          <w:rFonts w:ascii="Times New Roman" w:hAnsi="Times New Roman" w:cs="Times New Roman"/>
          <w:bCs/>
          <w:sz w:val="24"/>
          <w:szCs w:val="24"/>
        </w:rPr>
        <w:t xml:space="preserve"> ili na e-mail adresu: </w:t>
      </w:r>
      <w:hyperlink r:id="rId10" w:history="1">
        <w:r w:rsidR="008332B2" w:rsidRPr="00FE1CCE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gracac@gracac.hr</w:t>
        </w:r>
      </w:hyperlink>
      <w:r w:rsidR="008332B2" w:rsidRPr="00FE1C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E71FD2D" w14:textId="77777777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0A7F04" w14:textId="77777777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CCE">
        <w:rPr>
          <w:rFonts w:ascii="Times New Roman" w:hAnsi="Times New Roman" w:cs="Times New Roman"/>
          <w:bCs/>
          <w:sz w:val="24"/>
          <w:szCs w:val="24"/>
        </w:rPr>
        <w:lastRenderedPageBreak/>
        <w:t>Obrazac treba biti čitko napisan, s upisanim imenom i prezimenom podnositelja i njegovim podacima za kontakt, jer se u suprotnom neće uzeti u razmatranje.</w:t>
      </w:r>
    </w:p>
    <w:p w14:paraId="4BB783DC" w14:textId="77777777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6190D3" w14:textId="21EBFB72" w:rsidR="00042784" w:rsidRPr="00FE1CCE" w:rsidRDefault="00042784" w:rsidP="00042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CCE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743A2BA8" w14:textId="77777777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CCE">
        <w:rPr>
          <w:rFonts w:ascii="Times New Roman" w:hAnsi="Times New Roman" w:cs="Times New Roman"/>
          <w:bCs/>
          <w:sz w:val="24"/>
          <w:szCs w:val="24"/>
        </w:rPr>
        <w:t>Sve primjedbe koje su sudionici u Javnom uvidu dali u roku i na način određen zakonom, obradit će nositelj izrade i o tome pripremiti Izvješće o javnom uvidu.</w:t>
      </w:r>
    </w:p>
    <w:p w14:paraId="76A9B12E" w14:textId="7FAFEBE9" w:rsidR="00042784" w:rsidRPr="00FE1CCE" w:rsidRDefault="00042784" w:rsidP="00042784">
      <w:pPr>
        <w:tabs>
          <w:tab w:val="left" w:pos="80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CCE">
        <w:rPr>
          <w:rFonts w:ascii="Times New Roman" w:hAnsi="Times New Roman" w:cs="Times New Roman"/>
          <w:bCs/>
          <w:sz w:val="24"/>
          <w:szCs w:val="24"/>
        </w:rPr>
        <w:t xml:space="preserve">Prigovori koji budu predani ili zaprimljeni nakon isteka roka iz </w:t>
      </w:r>
      <w:r w:rsidR="00AC4D55">
        <w:rPr>
          <w:rFonts w:ascii="Times New Roman" w:hAnsi="Times New Roman" w:cs="Times New Roman"/>
          <w:bCs/>
          <w:sz w:val="24"/>
          <w:szCs w:val="24"/>
        </w:rPr>
        <w:t>članka 3</w:t>
      </w:r>
      <w:r w:rsidRPr="00FE1CCE">
        <w:rPr>
          <w:rFonts w:ascii="Times New Roman" w:hAnsi="Times New Roman" w:cs="Times New Roman"/>
          <w:bCs/>
          <w:sz w:val="24"/>
          <w:szCs w:val="24"/>
        </w:rPr>
        <w:t>. odbacit će se.</w:t>
      </w:r>
      <w:r w:rsidRPr="00FE1CCE">
        <w:rPr>
          <w:rFonts w:ascii="Times New Roman" w:hAnsi="Times New Roman" w:cs="Times New Roman"/>
          <w:bCs/>
          <w:sz w:val="24"/>
          <w:szCs w:val="24"/>
        </w:rPr>
        <w:tab/>
      </w:r>
    </w:p>
    <w:p w14:paraId="6FB84394" w14:textId="0B056D4B" w:rsidR="00042784" w:rsidRPr="00FE1CCE" w:rsidRDefault="00042784" w:rsidP="00042784">
      <w:pPr>
        <w:tabs>
          <w:tab w:val="left" w:pos="80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6CA145" w14:textId="022AA1C7" w:rsidR="00042784" w:rsidRPr="00FE1CCE" w:rsidRDefault="00042784" w:rsidP="00042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CCE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2A73B33A" w14:textId="77777777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CCE">
        <w:rPr>
          <w:rFonts w:ascii="Times New Roman" w:hAnsi="Times New Roman" w:cs="Times New Roman"/>
          <w:bCs/>
          <w:sz w:val="24"/>
          <w:szCs w:val="24"/>
        </w:rPr>
        <w:t>Načelnik će razmotriti Izvješće o javnom uvidu i utvrditi konačan prijedlog Programa te ga s popratnom dokumentacijom dostaviti Ministarstvu poljoprivrede na prethodnu suglasnost.</w:t>
      </w:r>
    </w:p>
    <w:p w14:paraId="33AF85C6" w14:textId="77777777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32CDA6" w14:textId="145F94DD" w:rsidR="00042784" w:rsidRPr="00FE1CCE" w:rsidRDefault="00042784" w:rsidP="00042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CCE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2AAF1F88" w14:textId="77777777" w:rsidR="00042784" w:rsidRPr="00FE1CCE" w:rsidRDefault="00042784" w:rsidP="00042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CCE">
        <w:rPr>
          <w:rFonts w:ascii="Times New Roman" w:hAnsi="Times New Roman" w:cs="Times New Roman"/>
          <w:bCs/>
          <w:sz w:val="24"/>
          <w:szCs w:val="24"/>
        </w:rPr>
        <w:t>Ovaj Zaključak stupa na snagu danom donošenja kad se objavljuje na službenim web stranicama i na Oglasnoj ploči Općine Gračac.</w:t>
      </w:r>
    </w:p>
    <w:p w14:paraId="7DF940CF" w14:textId="77777777" w:rsidR="002D17E5" w:rsidRPr="00FE1CCE" w:rsidRDefault="002D17E5" w:rsidP="002D1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CCE">
        <w:rPr>
          <w:rFonts w:ascii="Times New Roman" w:hAnsi="Times New Roman" w:cs="Times New Roman"/>
          <w:sz w:val="24"/>
          <w:szCs w:val="24"/>
        </w:rPr>
        <w:tab/>
      </w:r>
      <w:r w:rsidRPr="00FE1CCE">
        <w:rPr>
          <w:rFonts w:ascii="Times New Roman" w:hAnsi="Times New Roman" w:cs="Times New Roman"/>
          <w:sz w:val="24"/>
          <w:szCs w:val="24"/>
        </w:rPr>
        <w:tab/>
      </w:r>
      <w:r w:rsidRPr="00FE1CCE">
        <w:rPr>
          <w:rFonts w:ascii="Times New Roman" w:hAnsi="Times New Roman" w:cs="Times New Roman"/>
          <w:sz w:val="24"/>
          <w:szCs w:val="24"/>
        </w:rPr>
        <w:tab/>
      </w:r>
      <w:r w:rsidRPr="00FE1CCE">
        <w:rPr>
          <w:rFonts w:ascii="Times New Roman" w:hAnsi="Times New Roman" w:cs="Times New Roman"/>
          <w:sz w:val="24"/>
          <w:szCs w:val="24"/>
        </w:rPr>
        <w:tab/>
      </w:r>
    </w:p>
    <w:p w14:paraId="3CA42924" w14:textId="77777777" w:rsidR="004E55E9" w:rsidRPr="00FE1CCE" w:rsidRDefault="002D17E5" w:rsidP="002D1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C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0AA9B181" w14:textId="77777777" w:rsidR="004E55E9" w:rsidRPr="00FE1CCE" w:rsidRDefault="004E55E9" w:rsidP="002D1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383FDB" w14:textId="17CA66CB" w:rsidR="002D17E5" w:rsidRPr="00FE1CCE" w:rsidRDefault="002E790C" w:rsidP="00921D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2" w:name="_Hlk121300656"/>
      <w:r w:rsidRPr="00FE1CCE">
        <w:rPr>
          <w:rFonts w:ascii="Times New Roman" w:hAnsi="Times New Roman" w:cs="Times New Roman"/>
          <w:b/>
          <w:sz w:val="24"/>
          <w:szCs w:val="24"/>
        </w:rPr>
        <w:t>Općinski načelnik</w:t>
      </w:r>
      <w:r w:rsidR="002D17E5" w:rsidRPr="00FE1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C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F69BBC" w14:textId="6EA14476" w:rsidR="002D17E5" w:rsidRPr="00FE1CCE" w:rsidRDefault="002E790C" w:rsidP="00921D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1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5FB">
        <w:rPr>
          <w:rFonts w:ascii="Times New Roman" w:hAnsi="Times New Roman" w:cs="Times New Roman"/>
          <w:b/>
          <w:sz w:val="24"/>
          <w:szCs w:val="24"/>
        </w:rPr>
        <w:t>Robert Juko, ing.</w:t>
      </w:r>
    </w:p>
    <w:bookmarkEnd w:id="2"/>
    <w:p w14:paraId="45C159B5" w14:textId="77777777" w:rsidR="002D17E5" w:rsidRPr="00FE1CCE" w:rsidRDefault="002D17E5" w:rsidP="002D17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B4980" w14:textId="77777777" w:rsidR="002D17E5" w:rsidRPr="00FE1CCE" w:rsidRDefault="002D17E5" w:rsidP="002D17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F77AF" w14:textId="77777777" w:rsidR="002D17E5" w:rsidRPr="00FE1CCE" w:rsidRDefault="002D17E5" w:rsidP="002D17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56BB3" w14:textId="77777777" w:rsidR="00961841" w:rsidRPr="00FE1CCE" w:rsidRDefault="00961841">
      <w:pPr>
        <w:rPr>
          <w:rFonts w:ascii="Times New Roman" w:hAnsi="Times New Roman" w:cs="Times New Roman"/>
          <w:sz w:val="24"/>
          <w:szCs w:val="24"/>
        </w:rPr>
      </w:pPr>
    </w:p>
    <w:sectPr w:rsidR="00961841" w:rsidRPr="00FE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C1B1F"/>
    <w:multiLevelType w:val="hybridMultilevel"/>
    <w:tmpl w:val="60FAD8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EB41016"/>
    <w:multiLevelType w:val="hybridMultilevel"/>
    <w:tmpl w:val="85EE7C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17E5"/>
    <w:rsid w:val="00042784"/>
    <w:rsid w:val="000A55AB"/>
    <w:rsid w:val="002555FB"/>
    <w:rsid w:val="002650D2"/>
    <w:rsid w:val="002D17E5"/>
    <w:rsid w:val="002E790C"/>
    <w:rsid w:val="004E55E9"/>
    <w:rsid w:val="005D5736"/>
    <w:rsid w:val="005F33AA"/>
    <w:rsid w:val="006378C4"/>
    <w:rsid w:val="006B58B4"/>
    <w:rsid w:val="007B6D79"/>
    <w:rsid w:val="008332B2"/>
    <w:rsid w:val="008F3B17"/>
    <w:rsid w:val="00921D5F"/>
    <w:rsid w:val="00961841"/>
    <w:rsid w:val="00964DDB"/>
    <w:rsid w:val="00AC4D55"/>
    <w:rsid w:val="00CA59D8"/>
    <w:rsid w:val="00CF3D9C"/>
    <w:rsid w:val="00D126FC"/>
    <w:rsid w:val="00E50913"/>
    <w:rsid w:val="00F06247"/>
    <w:rsid w:val="00F86DF6"/>
    <w:rsid w:val="00FB2ADE"/>
    <w:rsid w:val="00FE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6FCAB1"/>
  <w15:chartTrackingRefBased/>
  <w15:docId w15:val="{2A513FCD-6165-4BEC-BEDB-1C718AD9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784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17E5"/>
    <w:pPr>
      <w:ind w:left="720"/>
      <w:contextualSpacing/>
    </w:pPr>
  </w:style>
  <w:style w:type="paragraph" w:styleId="Tijeloteksta2">
    <w:name w:val="Body Text 2"/>
    <w:basedOn w:val="Normal"/>
    <w:link w:val="Tijeloteksta2Char"/>
    <w:rsid w:val="002D17E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ahoma"/>
      <w:szCs w:val="20"/>
    </w:rPr>
  </w:style>
  <w:style w:type="character" w:customStyle="1" w:styleId="Tijeloteksta2Char">
    <w:name w:val="Tijelo teksta 2 Char"/>
    <w:basedOn w:val="Zadanifontodlomka"/>
    <w:link w:val="Tijeloteksta2"/>
    <w:rsid w:val="002D17E5"/>
    <w:rPr>
      <w:rFonts w:ascii="Tahoma" w:eastAsia="Times New Roman" w:hAnsi="Tahoma" w:cs="Tahoma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04278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042784"/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04278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42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cac.hr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gracac@gracac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c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Mrdalj</dc:creator>
  <cp:keywords/>
  <dc:description/>
  <cp:lastModifiedBy>Korisnik</cp:lastModifiedBy>
  <cp:revision>12</cp:revision>
  <cp:lastPrinted>2022-12-08T11:58:00Z</cp:lastPrinted>
  <dcterms:created xsi:type="dcterms:W3CDTF">2022-12-05T10:12:00Z</dcterms:created>
  <dcterms:modified xsi:type="dcterms:W3CDTF">2022-12-08T11:58:00Z</dcterms:modified>
</cp:coreProperties>
</file>